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F41" w:rsidRPr="004163E4" w:rsidRDefault="00B62F41">
      <w:pPr>
        <w:jc w:val="center"/>
        <w:rPr>
          <w:rFonts w:ascii="Arial" w:eastAsia="Calibri" w:hAnsi="Arial" w:cs="Arial"/>
        </w:rPr>
      </w:pPr>
      <w:r w:rsidRPr="004163E4">
        <w:rPr>
          <w:rFonts w:ascii="Arial" w:hAnsi="Arial" w:cs="Arial"/>
        </w:rPr>
        <w:object w:dxaOrig="4940" w:dyaOrig="2672">
          <v:rect id="rectole0000000000" o:spid="_x0000_i1025" style="width:246.75pt;height:132.75pt" o:ole="" o:preferrelative="t" stroked="f">
            <v:imagedata r:id="rId9" o:title=""/>
          </v:rect>
          <o:OLEObject Type="Embed" ProgID="StaticMetafile" ShapeID="rectole0000000000" DrawAspect="Content" ObjectID="_1537951431" r:id="rId10"/>
        </w:object>
      </w:r>
    </w:p>
    <w:p w:rsidR="00B62F41" w:rsidRPr="004163E4" w:rsidRDefault="00B62F41" w:rsidP="00385719">
      <w:pPr>
        <w:jc w:val="center"/>
        <w:rPr>
          <w:rFonts w:ascii="Arial" w:eastAsia="Calibri" w:hAnsi="Arial" w:cs="Arial"/>
        </w:rPr>
      </w:pPr>
    </w:p>
    <w:tbl>
      <w:tblPr>
        <w:tblW w:w="0" w:type="auto"/>
        <w:jc w:val="center"/>
        <w:tblInd w:w="98" w:type="dxa"/>
        <w:tblCellMar>
          <w:left w:w="10" w:type="dxa"/>
          <w:right w:w="10" w:type="dxa"/>
        </w:tblCellMar>
        <w:tblLook w:val="0000" w:firstRow="0" w:lastRow="0" w:firstColumn="0" w:lastColumn="0" w:noHBand="0" w:noVBand="0"/>
      </w:tblPr>
      <w:tblGrid>
        <w:gridCol w:w="8644"/>
      </w:tblGrid>
      <w:tr w:rsidR="00B62F41" w:rsidRPr="004163E4" w:rsidTr="00385719">
        <w:trPr>
          <w:trHeight w:val="1475"/>
          <w:jc w:val="center"/>
        </w:trPr>
        <w:tc>
          <w:tcPr>
            <w:tcW w:w="8644" w:type="dxa"/>
            <w:tcBorders>
              <w:top w:val="single" w:sz="18" w:space="0" w:color="000000"/>
              <w:left w:val="single" w:sz="4" w:space="0" w:color="000000"/>
              <w:bottom w:val="single" w:sz="18" w:space="0" w:color="000000"/>
              <w:right w:val="single" w:sz="4" w:space="0" w:color="000000"/>
            </w:tcBorders>
            <w:shd w:val="clear" w:color="000000" w:fill="FFFFFF"/>
            <w:tcMar>
              <w:left w:w="108" w:type="dxa"/>
              <w:right w:w="108" w:type="dxa"/>
            </w:tcMar>
          </w:tcPr>
          <w:p w:rsidR="00B62F41" w:rsidRPr="004163E4" w:rsidRDefault="00B62F41">
            <w:pPr>
              <w:spacing w:after="0" w:line="240" w:lineRule="auto"/>
              <w:jc w:val="center"/>
              <w:rPr>
                <w:rFonts w:ascii="Arial" w:eastAsia="Arial" w:hAnsi="Arial" w:cs="Arial"/>
                <w:b/>
                <w:caps/>
                <w:sz w:val="32"/>
              </w:rPr>
            </w:pPr>
          </w:p>
          <w:p w:rsidR="00B62F41" w:rsidRPr="004163E4" w:rsidRDefault="00B62F41">
            <w:pPr>
              <w:spacing w:after="0" w:line="240" w:lineRule="auto"/>
              <w:jc w:val="center"/>
              <w:rPr>
                <w:rFonts w:ascii="Arial" w:eastAsia="Arial" w:hAnsi="Arial" w:cs="Arial"/>
                <w:b/>
                <w:caps/>
                <w:sz w:val="32"/>
              </w:rPr>
            </w:pPr>
          </w:p>
          <w:p w:rsidR="00B62F41" w:rsidRPr="004163E4" w:rsidRDefault="00E100ED">
            <w:pPr>
              <w:spacing w:after="0" w:line="240" w:lineRule="auto"/>
              <w:jc w:val="center"/>
              <w:rPr>
                <w:rFonts w:ascii="Arial" w:eastAsia="Arial" w:hAnsi="Arial" w:cs="Arial"/>
                <w:b/>
                <w:caps/>
                <w:sz w:val="32"/>
              </w:rPr>
            </w:pPr>
            <w:r w:rsidRPr="004163E4">
              <w:rPr>
                <w:rFonts w:ascii="Arial" w:eastAsia="Arial" w:hAnsi="Arial" w:cs="Arial"/>
                <w:b/>
                <w:caps/>
                <w:sz w:val="32"/>
              </w:rPr>
              <w:t xml:space="preserve">Schema-tipo </w:t>
            </w:r>
          </w:p>
          <w:p w:rsidR="00B62F41" w:rsidRPr="004163E4" w:rsidRDefault="00E100ED">
            <w:pPr>
              <w:spacing w:after="0" w:line="240" w:lineRule="auto"/>
              <w:jc w:val="center"/>
              <w:rPr>
                <w:rFonts w:ascii="Arial" w:eastAsia="Arial" w:hAnsi="Arial" w:cs="Arial"/>
                <w:b/>
                <w:caps/>
                <w:sz w:val="32"/>
              </w:rPr>
            </w:pPr>
            <w:r w:rsidRPr="004163E4">
              <w:rPr>
                <w:rFonts w:ascii="Arial" w:eastAsia="Arial" w:hAnsi="Arial" w:cs="Arial"/>
                <w:b/>
                <w:caps/>
                <w:sz w:val="32"/>
              </w:rPr>
              <w:t>della  proposta di finanziamento</w:t>
            </w:r>
          </w:p>
          <w:p w:rsidR="00B62F41" w:rsidRPr="004163E4" w:rsidRDefault="00B62F41">
            <w:pPr>
              <w:spacing w:after="0" w:line="240" w:lineRule="auto"/>
              <w:jc w:val="center"/>
              <w:rPr>
                <w:rFonts w:ascii="Arial" w:eastAsia="Arial" w:hAnsi="Arial" w:cs="Arial"/>
                <w:b/>
                <w:caps/>
                <w:sz w:val="32"/>
              </w:rPr>
            </w:pPr>
          </w:p>
          <w:p w:rsidR="00B62F41" w:rsidRPr="004163E4" w:rsidRDefault="00E100ED">
            <w:pPr>
              <w:spacing w:after="0" w:line="240" w:lineRule="auto"/>
              <w:jc w:val="center"/>
              <w:rPr>
                <w:rFonts w:ascii="Arial" w:eastAsia="Arial" w:hAnsi="Arial" w:cs="Arial"/>
                <w:i/>
                <w:sz w:val="32"/>
              </w:rPr>
            </w:pPr>
            <w:r w:rsidRPr="004163E4">
              <w:rPr>
                <w:rFonts w:ascii="Arial" w:eastAsia="Arial" w:hAnsi="Arial" w:cs="Arial"/>
                <w:i/>
                <w:sz w:val="32"/>
              </w:rPr>
              <w:t>(bilaterale/dono)</w:t>
            </w:r>
          </w:p>
          <w:p w:rsidR="00B62F41" w:rsidRPr="004163E4" w:rsidRDefault="00B62F41">
            <w:pPr>
              <w:spacing w:after="0" w:line="240" w:lineRule="auto"/>
              <w:jc w:val="center"/>
              <w:rPr>
                <w:rFonts w:ascii="Arial" w:eastAsia="Arial" w:hAnsi="Arial" w:cs="Arial"/>
                <w:b/>
                <w:caps/>
                <w:sz w:val="32"/>
              </w:rPr>
            </w:pPr>
          </w:p>
          <w:p w:rsidR="00B62F41" w:rsidRPr="004163E4" w:rsidRDefault="00B62F41">
            <w:pPr>
              <w:spacing w:after="0" w:line="240" w:lineRule="auto"/>
              <w:jc w:val="center"/>
              <w:rPr>
                <w:rFonts w:ascii="Arial" w:hAnsi="Arial" w:cs="Arial"/>
              </w:rPr>
            </w:pPr>
          </w:p>
        </w:tc>
      </w:tr>
    </w:tbl>
    <w:p w:rsidR="00B62F41" w:rsidRPr="004163E4" w:rsidRDefault="00B62F41">
      <w:pPr>
        <w:jc w:val="center"/>
        <w:rPr>
          <w:rFonts w:ascii="Arial" w:eastAsia="Arial" w:hAnsi="Arial" w:cs="Arial"/>
          <w:b/>
          <w:caps/>
          <w:sz w:val="32"/>
        </w:rPr>
      </w:pPr>
    </w:p>
    <w:p w:rsidR="00B62F41" w:rsidRPr="004163E4" w:rsidRDefault="00B62F41">
      <w:pPr>
        <w:jc w:val="center"/>
        <w:rPr>
          <w:rFonts w:ascii="Arial" w:eastAsia="Arial" w:hAnsi="Arial" w:cs="Arial"/>
          <w:b/>
          <w:caps/>
          <w:sz w:val="32"/>
        </w:rPr>
      </w:pPr>
    </w:p>
    <w:p w:rsidR="00385719" w:rsidRPr="004163E4" w:rsidRDefault="00385719">
      <w:pPr>
        <w:jc w:val="center"/>
        <w:rPr>
          <w:rFonts w:ascii="Arial" w:eastAsia="Arial" w:hAnsi="Arial" w:cs="Arial"/>
          <w:b/>
          <w:caps/>
          <w:sz w:val="32"/>
        </w:rPr>
      </w:pPr>
    </w:p>
    <w:p w:rsidR="00385719" w:rsidRPr="004163E4" w:rsidRDefault="00385719">
      <w:pPr>
        <w:jc w:val="center"/>
        <w:rPr>
          <w:rFonts w:ascii="Arial" w:eastAsia="Arial" w:hAnsi="Arial" w:cs="Arial"/>
          <w:b/>
          <w:caps/>
          <w:sz w:val="32"/>
        </w:rPr>
      </w:pPr>
    </w:p>
    <w:p w:rsidR="00385719" w:rsidRPr="004163E4" w:rsidRDefault="00385719">
      <w:pPr>
        <w:jc w:val="center"/>
        <w:rPr>
          <w:rFonts w:ascii="Arial" w:eastAsia="Arial" w:hAnsi="Arial" w:cs="Arial"/>
          <w:b/>
          <w:caps/>
          <w:sz w:val="32"/>
        </w:rPr>
      </w:pPr>
    </w:p>
    <w:p w:rsidR="00385719" w:rsidRPr="004163E4" w:rsidRDefault="00385719">
      <w:pPr>
        <w:jc w:val="center"/>
        <w:rPr>
          <w:rFonts w:ascii="Arial" w:eastAsia="Arial" w:hAnsi="Arial" w:cs="Arial"/>
          <w:b/>
          <w:caps/>
          <w:sz w:val="32"/>
        </w:rPr>
      </w:pPr>
    </w:p>
    <w:p w:rsidR="00B62F41" w:rsidRPr="004163E4" w:rsidRDefault="00B62F41">
      <w:pPr>
        <w:jc w:val="center"/>
        <w:rPr>
          <w:rFonts w:ascii="Arial" w:eastAsia="Arial" w:hAnsi="Arial" w:cs="Arial"/>
          <w:b/>
          <w:caps/>
          <w:sz w:val="32"/>
        </w:rPr>
      </w:pPr>
    </w:p>
    <w:p w:rsidR="00B62F41" w:rsidRPr="004163E4" w:rsidRDefault="00B62F41">
      <w:pPr>
        <w:jc w:val="center"/>
        <w:rPr>
          <w:rFonts w:ascii="Arial" w:eastAsia="Arial" w:hAnsi="Arial" w:cs="Arial"/>
          <w:b/>
          <w:caps/>
          <w:sz w:val="32"/>
        </w:rPr>
      </w:pPr>
    </w:p>
    <w:p w:rsidR="00B62F41" w:rsidRPr="004163E4" w:rsidRDefault="00B62F41">
      <w:pPr>
        <w:jc w:val="center"/>
        <w:rPr>
          <w:rFonts w:ascii="Arial" w:eastAsia="Arial" w:hAnsi="Arial" w:cs="Arial"/>
          <w:b/>
          <w:caps/>
          <w:sz w:val="32"/>
        </w:rPr>
      </w:pPr>
    </w:p>
    <w:p w:rsidR="00B62F41" w:rsidRPr="004163E4" w:rsidRDefault="00E100ED">
      <w:pPr>
        <w:jc w:val="center"/>
        <w:rPr>
          <w:rFonts w:ascii="Arial" w:eastAsia="Arial" w:hAnsi="Arial" w:cs="Arial"/>
          <w:b/>
          <w:caps/>
          <w:sz w:val="32"/>
        </w:rPr>
      </w:pPr>
      <w:r w:rsidRPr="004163E4">
        <w:rPr>
          <w:rFonts w:ascii="Arial" w:eastAsia="Arial" w:hAnsi="Arial" w:cs="Arial"/>
          <w:b/>
          <w:caps/>
          <w:sz w:val="32"/>
        </w:rPr>
        <w:t xml:space="preserve"> </w:t>
      </w:r>
    </w:p>
    <w:p w:rsidR="00B62F41" w:rsidRPr="004163E4" w:rsidRDefault="00B62F41">
      <w:pPr>
        <w:rPr>
          <w:rFonts w:ascii="Arial" w:eastAsia="Arial" w:hAnsi="Arial" w:cs="Arial"/>
          <w:b/>
          <w:caps/>
          <w:sz w:val="32"/>
        </w:rPr>
      </w:pPr>
    </w:p>
    <w:p w:rsidR="00B62F41" w:rsidRPr="004163E4" w:rsidRDefault="00B62F41">
      <w:pPr>
        <w:jc w:val="center"/>
        <w:rPr>
          <w:rFonts w:ascii="Arial" w:eastAsia="Arial" w:hAnsi="Arial" w:cs="Arial"/>
          <w:b/>
          <w:caps/>
          <w:sz w:val="32"/>
        </w:rPr>
      </w:pPr>
    </w:p>
    <w:p w:rsidR="00F81580" w:rsidRPr="004163E4" w:rsidRDefault="00F81580">
      <w:pPr>
        <w:jc w:val="center"/>
        <w:rPr>
          <w:rFonts w:ascii="Arial" w:eastAsia="Arial" w:hAnsi="Arial" w:cs="Arial"/>
          <w:b/>
          <w:caps/>
          <w:sz w:val="32"/>
        </w:rPr>
      </w:pPr>
    </w:p>
    <w:tbl>
      <w:tblPr>
        <w:tblW w:w="10166" w:type="dxa"/>
        <w:jc w:val="center"/>
        <w:tblCellMar>
          <w:left w:w="10" w:type="dxa"/>
          <w:right w:w="10" w:type="dxa"/>
        </w:tblCellMar>
        <w:tblLook w:val="0000" w:firstRow="0" w:lastRow="0" w:firstColumn="0" w:lastColumn="0" w:noHBand="0" w:noVBand="0"/>
      </w:tblPr>
      <w:tblGrid>
        <w:gridCol w:w="10166"/>
      </w:tblGrid>
      <w:tr w:rsidR="00B62F41" w:rsidRPr="004163E4" w:rsidTr="00651D5A">
        <w:trPr>
          <w:trHeight w:val="1"/>
          <w:jc w:val="center"/>
        </w:trPr>
        <w:tc>
          <w:tcPr>
            <w:tcW w:w="8644"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vAlign w:val="center"/>
          </w:tcPr>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eastAsia="Arial" w:hAnsi="Arial" w:cs="Arial"/>
                <w:b/>
                <w:caps/>
              </w:rPr>
            </w:pPr>
          </w:p>
          <w:p w:rsidR="00B62F41" w:rsidRPr="004163E4" w:rsidRDefault="00E100ED">
            <w:pPr>
              <w:spacing w:after="0" w:line="240" w:lineRule="auto"/>
              <w:jc w:val="center"/>
              <w:rPr>
                <w:rFonts w:ascii="Arial" w:eastAsia="Arial" w:hAnsi="Arial" w:cs="Arial"/>
                <w:b/>
                <w:caps/>
              </w:rPr>
            </w:pPr>
            <w:r w:rsidRPr="004163E4">
              <w:rPr>
                <w:rFonts w:ascii="Arial" w:eastAsia="Arial" w:hAnsi="Arial" w:cs="Arial"/>
                <w:b/>
                <w:caps/>
                <w:sz w:val="32"/>
              </w:rPr>
              <w:t>Mozambico</w:t>
            </w:r>
          </w:p>
          <w:p w:rsidR="00B62F41" w:rsidRPr="004163E4" w:rsidRDefault="00B62F41">
            <w:pPr>
              <w:spacing w:after="0" w:line="240" w:lineRule="auto"/>
              <w:jc w:val="center"/>
              <w:rPr>
                <w:rFonts w:ascii="Arial" w:hAnsi="Arial" w:cs="Arial"/>
              </w:rPr>
            </w:pPr>
          </w:p>
        </w:tc>
      </w:tr>
      <w:tr w:rsidR="00B62F41" w:rsidRPr="004163E4" w:rsidTr="00651D5A">
        <w:trPr>
          <w:trHeight w:val="1"/>
          <w:jc w:val="center"/>
        </w:trPr>
        <w:tc>
          <w:tcPr>
            <w:tcW w:w="8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hAnsi="Arial" w:cs="Arial"/>
              </w:rPr>
            </w:pPr>
          </w:p>
        </w:tc>
      </w:tr>
      <w:tr w:rsidR="00B62F41" w:rsidRPr="004163E4" w:rsidTr="00651D5A">
        <w:trPr>
          <w:trHeight w:val="1"/>
          <w:jc w:val="center"/>
        </w:trPr>
        <w:tc>
          <w:tcPr>
            <w:tcW w:w="8644"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vAlign w:val="center"/>
          </w:tcPr>
          <w:p w:rsidR="00B62F41" w:rsidRPr="004163E4" w:rsidRDefault="00B62F41">
            <w:pPr>
              <w:spacing w:after="0" w:line="240" w:lineRule="auto"/>
              <w:jc w:val="center"/>
              <w:rPr>
                <w:rFonts w:ascii="Arial" w:eastAsia="Arial" w:hAnsi="Arial" w:cs="Arial"/>
                <w:b/>
                <w:caps/>
              </w:rPr>
            </w:pPr>
          </w:p>
          <w:p w:rsidR="004163E4" w:rsidRPr="00A17E32" w:rsidRDefault="00A17E32" w:rsidP="00A17E32">
            <w:pPr>
              <w:jc w:val="center"/>
              <w:rPr>
                <w:rFonts w:ascii="Arial" w:hAnsi="Arial" w:cs="Arial"/>
                <w:b/>
                <w:caps/>
              </w:rPr>
            </w:pPr>
            <w:r>
              <w:rPr>
                <w:rFonts w:ascii="Arial" w:hAnsi="Arial" w:cs="Arial"/>
                <w:b/>
                <w:caps/>
                <w:sz w:val="28"/>
                <w:szCs w:val="28"/>
              </w:rPr>
              <w:t>rafforzamento dei servizi di PMTCT e di trattamento dell’hiv pediatrico in mozambico</w:t>
            </w:r>
          </w:p>
          <w:p w:rsidR="00B62F41" w:rsidRPr="004163E4" w:rsidRDefault="00B62F41">
            <w:pPr>
              <w:spacing w:after="0" w:line="240" w:lineRule="auto"/>
              <w:jc w:val="center"/>
              <w:rPr>
                <w:rFonts w:ascii="Arial" w:hAnsi="Arial" w:cs="Arial"/>
              </w:rPr>
            </w:pPr>
          </w:p>
        </w:tc>
      </w:tr>
      <w:tr w:rsidR="00B62F41" w:rsidRPr="004163E4" w:rsidTr="002E2D7F">
        <w:trPr>
          <w:trHeight w:val="294"/>
          <w:jc w:val="center"/>
        </w:trPr>
        <w:tc>
          <w:tcPr>
            <w:tcW w:w="8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hAnsi="Arial" w:cs="Arial"/>
              </w:rPr>
            </w:pPr>
          </w:p>
        </w:tc>
      </w:tr>
      <w:tr w:rsidR="00B62F41" w:rsidRPr="004163E4" w:rsidTr="00651D5A">
        <w:trPr>
          <w:trHeight w:val="1"/>
          <w:jc w:val="center"/>
        </w:trPr>
        <w:tc>
          <w:tcPr>
            <w:tcW w:w="8644"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vAlign w:val="center"/>
          </w:tcPr>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eastAsia="Arial" w:hAnsi="Arial" w:cs="Arial"/>
                <w:b/>
                <w:i/>
                <w:caps/>
                <w:sz w:val="28"/>
              </w:rPr>
            </w:pPr>
          </w:p>
          <w:p w:rsidR="00B62F41" w:rsidRPr="004163E4" w:rsidRDefault="00E100ED">
            <w:pPr>
              <w:spacing w:after="0" w:line="240" w:lineRule="auto"/>
              <w:jc w:val="center"/>
              <w:rPr>
                <w:rFonts w:ascii="Arial" w:eastAsia="Arial" w:hAnsi="Arial" w:cs="Arial"/>
                <w:b/>
                <w:i/>
                <w:sz w:val="28"/>
              </w:rPr>
            </w:pPr>
            <w:r w:rsidRPr="004163E4">
              <w:rPr>
                <w:rFonts w:ascii="Arial" w:eastAsia="Arial" w:hAnsi="Arial" w:cs="Arial"/>
                <w:b/>
                <w:i/>
                <w:sz w:val="28"/>
              </w:rPr>
              <w:t>Proposta di finanziamento</w:t>
            </w:r>
          </w:p>
          <w:p w:rsidR="00B62F41" w:rsidRPr="004163E4" w:rsidRDefault="00B62F41">
            <w:pPr>
              <w:spacing w:after="0" w:line="240" w:lineRule="auto"/>
              <w:jc w:val="center"/>
              <w:rPr>
                <w:rFonts w:ascii="Arial" w:eastAsia="Arial" w:hAnsi="Arial" w:cs="Arial"/>
                <w:b/>
                <w:caps/>
              </w:rPr>
            </w:pPr>
          </w:p>
          <w:p w:rsidR="00B62F41" w:rsidRPr="004163E4" w:rsidRDefault="00B62F41">
            <w:pPr>
              <w:spacing w:after="0" w:line="240" w:lineRule="auto"/>
              <w:jc w:val="center"/>
              <w:rPr>
                <w:rFonts w:ascii="Arial" w:hAnsi="Arial" w:cs="Arial"/>
              </w:rPr>
            </w:pPr>
          </w:p>
        </w:tc>
      </w:tr>
      <w:tr w:rsidR="00B62F41" w:rsidRPr="004163E4" w:rsidTr="00651D5A">
        <w:trPr>
          <w:trHeight w:val="1"/>
          <w:jc w:val="center"/>
        </w:trPr>
        <w:tc>
          <w:tcPr>
            <w:tcW w:w="8644" w:type="dxa"/>
            <w:tcBorders>
              <w:top w:val="single" w:sz="12" w:space="0" w:color="000000"/>
              <w:left w:val="single" w:sz="18" w:space="0" w:color="000000"/>
              <w:bottom w:val="single" w:sz="12" w:space="0" w:color="000000"/>
              <w:right w:val="single" w:sz="18" w:space="0" w:color="000000"/>
            </w:tcBorders>
            <w:shd w:val="clear" w:color="000000" w:fill="FFFFFF"/>
            <w:tcMar>
              <w:left w:w="108" w:type="dxa"/>
              <w:right w:w="108" w:type="dxa"/>
            </w:tcMar>
          </w:tcPr>
          <w:p w:rsidR="00B62F41" w:rsidRPr="004163E4" w:rsidRDefault="00B62F41">
            <w:pPr>
              <w:spacing w:after="0" w:line="240" w:lineRule="auto"/>
              <w:rPr>
                <w:rFonts w:ascii="Arial" w:eastAsia="Calibri" w:hAnsi="Arial" w:cs="Arial"/>
              </w:rPr>
            </w:pPr>
          </w:p>
        </w:tc>
      </w:tr>
      <w:tr w:rsidR="00B62F41" w:rsidRPr="004163E4" w:rsidTr="00651D5A">
        <w:trPr>
          <w:trHeight w:val="1"/>
          <w:jc w:val="center"/>
        </w:trPr>
        <w:tc>
          <w:tcPr>
            <w:tcW w:w="864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B62F41">
            <w:pPr>
              <w:spacing w:after="0" w:line="240" w:lineRule="auto"/>
              <w:rPr>
                <w:rFonts w:ascii="Arial" w:eastAsia="Arial" w:hAnsi="Arial" w:cs="Arial"/>
                <w:b/>
              </w:rPr>
            </w:pPr>
          </w:p>
          <w:p w:rsidR="00B62F41" w:rsidRPr="004163E4" w:rsidRDefault="00E100ED" w:rsidP="002E2D7F">
            <w:pPr>
              <w:spacing w:after="0" w:line="240" w:lineRule="auto"/>
              <w:rPr>
                <w:rFonts w:ascii="Arial" w:eastAsia="Arial" w:hAnsi="Arial" w:cs="Arial"/>
                <w:b/>
              </w:rPr>
            </w:pPr>
            <w:r w:rsidRPr="004163E4">
              <w:rPr>
                <w:rFonts w:ascii="Arial" w:eastAsia="Arial" w:hAnsi="Arial" w:cs="Arial"/>
                <w:b/>
              </w:rPr>
              <w:t>Ufficio proponente:</w:t>
            </w:r>
            <w:r w:rsidR="002E2D7F" w:rsidRPr="004163E4">
              <w:rPr>
                <w:rFonts w:ascii="Arial" w:eastAsia="Arial" w:hAnsi="Arial" w:cs="Arial"/>
                <w:b/>
              </w:rPr>
              <w:t xml:space="preserve"> </w:t>
            </w:r>
            <w:r w:rsidR="002E2D7F" w:rsidRPr="004163E4">
              <w:rPr>
                <w:rFonts w:ascii="Arial" w:hAnsi="Arial" w:cs="Arial"/>
              </w:rPr>
              <w:t xml:space="preserve">AICS Mozambico </w:t>
            </w:r>
          </w:p>
        </w:tc>
      </w:tr>
    </w:tbl>
    <w:p w:rsidR="00B62F41" w:rsidRPr="004163E4" w:rsidRDefault="00B62F41">
      <w:pPr>
        <w:jc w:val="center"/>
        <w:rPr>
          <w:rFonts w:ascii="Arial" w:eastAsia="Arial" w:hAnsi="Arial" w:cs="Arial"/>
          <w:b/>
          <w:caps/>
          <w:sz w:val="32"/>
        </w:rPr>
      </w:pPr>
    </w:p>
    <w:tbl>
      <w:tblPr>
        <w:tblW w:w="10166" w:type="dxa"/>
        <w:jc w:val="center"/>
        <w:tblCellMar>
          <w:left w:w="10" w:type="dxa"/>
          <w:right w:w="10" w:type="dxa"/>
        </w:tblCellMar>
        <w:tblLook w:val="0000" w:firstRow="0" w:lastRow="0" w:firstColumn="0" w:lastColumn="0" w:noHBand="0" w:noVBand="0"/>
      </w:tblPr>
      <w:tblGrid>
        <w:gridCol w:w="10166"/>
      </w:tblGrid>
      <w:tr w:rsidR="00B62F41" w:rsidRPr="004163E4" w:rsidTr="00651D5A">
        <w:trPr>
          <w:trHeight w:val="1"/>
          <w:jc w:val="center"/>
        </w:trPr>
        <w:tc>
          <w:tcPr>
            <w:tcW w:w="8644"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F41" w:rsidRPr="004163E4" w:rsidRDefault="00B62F41">
            <w:pPr>
              <w:spacing w:after="0" w:line="240" w:lineRule="auto"/>
              <w:jc w:val="center"/>
              <w:rPr>
                <w:rFonts w:ascii="Arial" w:eastAsia="Arial" w:hAnsi="Arial" w:cs="Arial"/>
                <w:b/>
                <w:i/>
                <w:sz w:val="16"/>
              </w:rPr>
            </w:pPr>
          </w:p>
          <w:p w:rsidR="00B62F41" w:rsidRPr="004163E4" w:rsidRDefault="00E100ED" w:rsidP="00764BAE">
            <w:pPr>
              <w:spacing w:after="0" w:line="240" w:lineRule="auto"/>
              <w:jc w:val="center"/>
              <w:rPr>
                <w:rFonts w:ascii="Arial" w:hAnsi="Arial" w:cs="Arial"/>
              </w:rPr>
            </w:pPr>
            <w:r w:rsidRPr="004163E4">
              <w:rPr>
                <w:rFonts w:ascii="Arial" w:eastAsia="Arial" w:hAnsi="Arial" w:cs="Arial"/>
                <w:b/>
                <w:i/>
                <w:sz w:val="20"/>
              </w:rPr>
              <w:t xml:space="preserve">(data: </w:t>
            </w:r>
            <w:r w:rsidR="004163E4">
              <w:rPr>
                <w:rFonts w:ascii="Arial" w:eastAsia="Arial" w:hAnsi="Arial" w:cs="Arial"/>
                <w:i/>
                <w:sz w:val="20"/>
              </w:rPr>
              <w:t xml:space="preserve">Settembre </w:t>
            </w:r>
            <w:r w:rsidRPr="004163E4">
              <w:rPr>
                <w:rFonts w:ascii="Arial" w:eastAsia="Arial" w:hAnsi="Arial" w:cs="Arial"/>
                <w:i/>
                <w:sz w:val="20"/>
              </w:rPr>
              <w:t>2016</w:t>
            </w:r>
            <w:r w:rsidRPr="004163E4">
              <w:rPr>
                <w:rFonts w:ascii="Arial" w:eastAsia="Arial" w:hAnsi="Arial" w:cs="Arial"/>
                <w:b/>
                <w:i/>
                <w:sz w:val="20"/>
              </w:rPr>
              <w:t>)</w:t>
            </w:r>
          </w:p>
        </w:tc>
      </w:tr>
    </w:tbl>
    <w:p w:rsidR="00B62F41" w:rsidRPr="004163E4" w:rsidRDefault="00B62F41">
      <w:pPr>
        <w:jc w:val="center"/>
        <w:rPr>
          <w:rFonts w:ascii="Arial" w:eastAsia="Arial" w:hAnsi="Arial" w:cs="Arial"/>
          <w:b/>
          <w:caps/>
          <w:sz w:val="32"/>
        </w:rPr>
      </w:pPr>
    </w:p>
    <w:p w:rsidR="00B62F41" w:rsidRPr="004163E4" w:rsidRDefault="00B62F41">
      <w:pPr>
        <w:jc w:val="center"/>
        <w:rPr>
          <w:rFonts w:ascii="Arial" w:eastAsia="Arial" w:hAnsi="Arial" w:cs="Arial"/>
          <w:b/>
          <w:caps/>
          <w:sz w:val="32"/>
        </w:rPr>
      </w:pPr>
    </w:p>
    <w:p w:rsidR="00B62F41" w:rsidRPr="004163E4" w:rsidRDefault="00B62F41">
      <w:pPr>
        <w:jc w:val="center"/>
        <w:rPr>
          <w:rFonts w:ascii="Arial" w:eastAsia="Arial" w:hAnsi="Arial" w:cs="Arial"/>
          <w:b/>
          <w:caps/>
          <w:sz w:val="32"/>
        </w:rPr>
      </w:pPr>
    </w:p>
    <w:tbl>
      <w:tblPr>
        <w:tblW w:w="10164" w:type="dxa"/>
        <w:jc w:val="center"/>
        <w:tblInd w:w="98" w:type="dxa"/>
        <w:tblCellMar>
          <w:left w:w="10" w:type="dxa"/>
          <w:right w:w="10" w:type="dxa"/>
        </w:tblCellMar>
        <w:tblLook w:val="0000" w:firstRow="0" w:lastRow="0" w:firstColumn="0" w:lastColumn="0" w:noHBand="0" w:noVBand="0"/>
      </w:tblPr>
      <w:tblGrid>
        <w:gridCol w:w="10164"/>
      </w:tblGrid>
      <w:tr w:rsidR="00B62F41" w:rsidRPr="004163E4" w:rsidTr="003C2151">
        <w:trPr>
          <w:trHeight w:val="1"/>
          <w:jc w:val="center"/>
        </w:trPr>
        <w:tc>
          <w:tcPr>
            <w:tcW w:w="10164" w:type="dxa"/>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tcPr>
          <w:sdt>
            <w:sdtPr>
              <w:rPr>
                <w:rFonts w:ascii="Arial" w:eastAsiaTheme="minorEastAsia" w:hAnsi="Arial" w:cs="Arial"/>
                <w:b w:val="0"/>
                <w:bCs w:val="0"/>
                <w:color w:val="auto"/>
                <w:sz w:val="22"/>
                <w:szCs w:val="22"/>
                <w:lang w:val="it-IT" w:eastAsia="it-IT"/>
              </w:rPr>
              <w:id w:val="-1117833043"/>
              <w:docPartObj>
                <w:docPartGallery w:val="Table of Contents"/>
                <w:docPartUnique/>
              </w:docPartObj>
            </w:sdtPr>
            <w:sdtEndPr>
              <w:rPr>
                <w:noProof/>
              </w:rPr>
            </w:sdtEndPr>
            <w:sdtContent>
              <w:p w:rsidR="003C2151" w:rsidRPr="004163E4" w:rsidRDefault="003C2151">
                <w:pPr>
                  <w:pStyle w:val="TOCHeading"/>
                  <w:rPr>
                    <w:rFonts w:ascii="Arial" w:hAnsi="Arial" w:cs="Arial"/>
                    <w:color w:val="auto"/>
                    <w:sz w:val="22"/>
                    <w:szCs w:val="22"/>
                  </w:rPr>
                </w:pPr>
                <w:r w:rsidRPr="004163E4">
                  <w:rPr>
                    <w:rFonts w:ascii="Arial" w:hAnsi="Arial" w:cs="Arial"/>
                    <w:color w:val="auto"/>
                    <w:sz w:val="22"/>
                    <w:szCs w:val="22"/>
                  </w:rPr>
                  <w:t>INDICE</w:t>
                </w:r>
              </w:p>
              <w:p w:rsidR="003C2151" w:rsidRPr="004163E4" w:rsidRDefault="003C2151" w:rsidP="003C2151">
                <w:pPr>
                  <w:rPr>
                    <w:rFonts w:ascii="Arial" w:hAnsi="Arial" w:cs="Arial"/>
                    <w:sz w:val="20"/>
                    <w:szCs w:val="20"/>
                    <w:lang w:val="en-US" w:eastAsia="ja-JP"/>
                  </w:rPr>
                </w:pPr>
              </w:p>
              <w:p w:rsidR="007B7E52" w:rsidRDefault="003C2151">
                <w:pPr>
                  <w:pStyle w:val="TOC1"/>
                  <w:tabs>
                    <w:tab w:val="right" w:leader="dot" w:pos="9628"/>
                  </w:tabs>
                  <w:rPr>
                    <w:noProof/>
                    <w:lang w:val="pt-PT" w:eastAsia="pt-PT"/>
                  </w:rPr>
                </w:pPr>
                <w:r w:rsidRPr="004163E4">
                  <w:rPr>
                    <w:rFonts w:ascii="Arial" w:hAnsi="Arial" w:cs="Arial"/>
                    <w:sz w:val="20"/>
                    <w:szCs w:val="20"/>
                  </w:rPr>
                  <w:fldChar w:fldCharType="begin"/>
                </w:r>
                <w:r w:rsidRPr="004163E4">
                  <w:rPr>
                    <w:rFonts w:ascii="Arial" w:hAnsi="Arial" w:cs="Arial"/>
                    <w:sz w:val="20"/>
                    <w:szCs w:val="20"/>
                  </w:rPr>
                  <w:instrText xml:space="preserve"> TOC \o "1-3" \h \z \u </w:instrText>
                </w:r>
                <w:r w:rsidRPr="004163E4">
                  <w:rPr>
                    <w:rFonts w:ascii="Arial" w:hAnsi="Arial" w:cs="Arial"/>
                    <w:sz w:val="20"/>
                    <w:szCs w:val="20"/>
                  </w:rPr>
                  <w:fldChar w:fldCharType="separate"/>
                </w:r>
                <w:hyperlink w:anchor="_Toc461111037" w:history="1">
                  <w:r w:rsidR="007B7E52" w:rsidRPr="005946AE">
                    <w:rPr>
                      <w:rStyle w:val="Hyperlink"/>
                      <w:rFonts w:ascii="Arial" w:eastAsia="Arial" w:hAnsi="Arial" w:cs="Arial"/>
                      <w:noProof/>
                    </w:rPr>
                    <w:t>B.  ACRONIMI</w:t>
                  </w:r>
                  <w:r w:rsidR="007B7E52">
                    <w:rPr>
                      <w:noProof/>
                      <w:webHidden/>
                    </w:rPr>
                    <w:tab/>
                  </w:r>
                  <w:r w:rsidR="007B7E52">
                    <w:rPr>
                      <w:noProof/>
                      <w:webHidden/>
                    </w:rPr>
                    <w:fldChar w:fldCharType="begin"/>
                  </w:r>
                  <w:r w:rsidR="007B7E52">
                    <w:rPr>
                      <w:noProof/>
                      <w:webHidden/>
                    </w:rPr>
                    <w:instrText xml:space="preserve"> PAGEREF _Toc461111037 \h </w:instrText>
                  </w:r>
                  <w:r w:rsidR="007B7E52">
                    <w:rPr>
                      <w:noProof/>
                      <w:webHidden/>
                    </w:rPr>
                  </w:r>
                  <w:r w:rsidR="007B7E52">
                    <w:rPr>
                      <w:noProof/>
                      <w:webHidden/>
                    </w:rPr>
                    <w:fldChar w:fldCharType="separate"/>
                  </w:r>
                  <w:r w:rsidR="00EF142A">
                    <w:rPr>
                      <w:noProof/>
                      <w:webHidden/>
                    </w:rPr>
                    <w:t>4</w:t>
                  </w:r>
                  <w:r w:rsidR="007B7E52">
                    <w:rPr>
                      <w:noProof/>
                      <w:webHidden/>
                    </w:rPr>
                    <w:fldChar w:fldCharType="end"/>
                  </w:r>
                </w:hyperlink>
              </w:p>
              <w:p w:rsidR="007B7E52" w:rsidRDefault="00A30FCF">
                <w:pPr>
                  <w:pStyle w:val="TOC1"/>
                  <w:tabs>
                    <w:tab w:val="right" w:leader="dot" w:pos="9628"/>
                  </w:tabs>
                  <w:rPr>
                    <w:noProof/>
                    <w:lang w:val="pt-PT" w:eastAsia="pt-PT"/>
                  </w:rPr>
                </w:pPr>
                <w:hyperlink w:anchor="_Toc461111038" w:history="1">
                  <w:r w:rsidR="007B7E52" w:rsidRPr="005946AE">
                    <w:rPr>
                      <w:rStyle w:val="Hyperlink"/>
                      <w:rFonts w:ascii="Arial" w:eastAsia="Arial" w:hAnsi="Arial" w:cs="Arial"/>
                      <w:noProof/>
                    </w:rPr>
                    <w:t>C.  OGGETTO DELLA PROPOSTA DI FINANZIAMENTO</w:t>
                  </w:r>
                  <w:r w:rsidR="007B7E52">
                    <w:rPr>
                      <w:noProof/>
                      <w:webHidden/>
                    </w:rPr>
                    <w:tab/>
                  </w:r>
                  <w:r w:rsidR="007B7E52">
                    <w:rPr>
                      <w:noProof/>
                      <w:webHidden/>
                    </w:rPr>
                    <w:fldChar w:fldCharType="begin"/>
                  </w:r>
                  <w:r w:rsidR="007B7E52">
                    <w:rPr>
                      <w:noProof/>
                      <w:webHidden/>
                    </w:rPr>
                    <w:instrText xml:space="preserve"> PAGEREF _Toc461111038 \h </w:instrText>
                  </w:r>
                  <w:r w:rsidR="007B7E52">
                    <w:rPr>
                      <w:noProof/>
                      <w:webHidden/>
                    </w:rPr>
                  </w:r>
                  <w:r w:rsidR="007B7E52">
                    <w:rPr>
                      <w:noProof/>
                      <w:webHidden/>
                    </w:rPr>
                    <w:fldChar w:fldCharType="separate"/>
                  </w:r>
                  <w:r w:rsidR="00EF142A">
                    <w:rPr>
                      <w:noProof/>
                      <w:webHidden/>
                    </w:rPr>
                    <w:t>4</w:t>
                  </w:r>
                  <w:r w:rsidR="007B7E52">
                    <w:rPr>
                      <w:noProof/>
                      <w:webHidden/>
                    </w:rPr>
                    <w:fldChar w:fldCharType="end"/>
                  </w:r>
                </w:hyperlink>
              </w:p>
              <w:p w:rsidR="007B7E52" w:rsidRDefault="00A30FCF">
                <w:pPr>
                  <w:pStyle w:val="TOC1"/>
                  <w:tabs>
                    <w:tab w:val="left" w:pos="440"/>
                    <w:tab w:val="right" w:leader="dot" w:pos="9628"/>
                  </w:tabs>
                  <w:rPr>
                    <w:noProof/>
                    <w:lang w:val="pt-PT" w:eastAsia="pt-PT"/>
                  </w:rPr>
                </w:pPr>
                <w:hyperlink w:anchor="_Toc461111039" w:history="1">
                  <w:r w:rsidR="007B7E52" w:rsidRPr="005946AE">
                    <w:rPr>
                      <w:rStyle w:val="Hyperlink"/>
                      <w:rFonts w:ascii="Arial" w:eastAsia="Arial" w:hAnsi="Arial" w:cs="Arial"/>
                      <w:noProof/>
                    </w:rPr>
                    <w:t>1.</w:t>
                  </w:r>
                  <w:r w:rsidR="007B7E52">
                    <w:rPr>
                      <w:noProof/>
                      <w:lang w:val="pt-PT" w:eastAsia="pt-PT"/>
                    </w:rPr>
                    <w:tab/>
                  </w:r>
                  <w:r w:rsidR="007B7E52" w:rsidRPr="005946AE">
                    <w:rPr>
                      <w:rStyle w:val="Hyperlink"/>
                      <w:rFonts w:ascii="Arial" w:eastAsia="Arial" w:hAnsi="Arial" w:cs="Arial"/>
                      <w:noProof/>
                    </w:rPr>
                    <w:t>DATI IDENTIFICATIVI DELL’INIZIATIVA</w:t>
                  </w:r>
                  <w:r w:rsidR="007B7E52">
                    <w:rPr>
                      <w:noProof/>
                      <w:webHidden/>
                    </w:rPr>
                    <w:tab/>
                  </w:r>
                  <w:r w:rsidR="007B7E52">
                    <w:rPr>
                      <w:noProof/>
                      <w:webHidden/>
                    </w:rPr>
                    <w:fldChar w:fldCharType="begin"/>
                  </w:r>
                  <w:r w:rsidR="007B7E52">
                    <w:rPr>
                      <w:noProof/>
                      <w:webHidden/>
                    </w:rPr>
                    <w:instrText xml:space="preserve"> PAGEREF _Toc461111039 \h </w:instrText>
                  </w:r>
                  <w:r w:rsidR="007B7E52">
                    <w:rPr>
                      <w:noProof/>
                      <w:webHidden/>
                    </w:rPr>
                  </w:r>
                  <w:r w:rsidR="007B7E52">
                    <w:rPr>
                      <w:noProof/>
                      <w:webHidden/>
                    </w:rPr>
                    <w:fldChar w:fldCharType="separate"/>
                  </w:r>
                  <w:r w:rsidR="00EF142A">
                    <w:rPr>
                      <w:noProof/>
                      <w:webHidden/>
                    </w:rPr>
                    <w:t>5</w:t>
                  </w:r>
                  <w:r w:rsidR="007B7E52">
                    <w:rPr>
                      <w:noProof/>
                      <w:webHidden/>
                    </w:rPr>
                    <w:fldChar w:fldCharType="end"/>
                  </w:r>
                </w:hyperlink>
              </w:p>
              <w:p w:rsidR="007B7E52" w:rsidRDefault="00A30FCF">
                <w:pPr>
                  <w:pStyle w:val="TOC1"/>
                  <w:tabs>
                    <w:tab w:val="left" w:pos="440"/>
                    <w:tab w:val="right" w:leader="dot" w:pos="9628"/>
                  </w:tabs>
                  <w:rPr>
                    <w:noProof/>
                    <w:lang w:val="pt-PT" w:eastAsia="pt-PT"/>
                  </w:rPr>
                </w:pPr>
                <w:hyperlink w:anchor="_Toc461111040" w:history="1">
                  <w:r w:rsidR="007B7E52" w:rsidRPr="005946AE">
                    <w:rPr>
                      <w:rStyle w:val="Hyperlink"/>
                      <w:rFonts w:ascii="Arial" w:eastAsia="Arial" w:hAnsi="Arial" w:cs="Arial"/>
                      <w:noProof/>
                    </w:rPr>
                    <w:t>2.</w:t>
                  </w:r>
                  <w:r w:rsidR="007B7E52">
                    <w:rPr>
                      <w:noProof/>
                      <w:lang w:val="pt-PT" w:eastAsia="pt-PT"/>
                    </w:rPr>
                    <w:tab/>
                  </w:r>
                  <w:r w:rsidR="007B7E52" w:rsidRPr="005946AE">
                    <w:rPr>
                      <w:rStyle w:val="Hyperlink"/>
                      <w:rFonts w:ascii="Arial" w:eastAsia="Arial" w:hAnsi="Arial" w:cs="Arial"/>
                      <w:noProof/>
                    </w:rPr>
                    <w:t>PRESENTAZIONE DELL’INIZIATIVA</w:t>
                  </w:r>
                  <w:r w:rsidR="007B7E52">
                    <w:rPr>
                      <w:noProof/>
                      <w:webHidden/>
                    </w:rPr>
                    <w:tab/>
                  </w:r>
                  <w:r w:rsidR="007B7E52">
                    <w:rPr>
                      <w:noProof/>
                      <w:webHidden/>
                    </w:rPr>
                    <w:fldChar w:fldCharType="begin"/>
                  </w:r>
                  <w:r w:rsidR="007B7E52">
                    <w:rPr>
                      <w:noProof/>
                      <w:webHidden/>
                    </w:rPr>
                    <w:instrText xml:space="preserve"> PAGEREF _Toc461111040 \h </w:instrText>
                  </w:r>
                  <w:r w:rsidR="007B7E52">
                    <w:rPr>
                      <w:noProof/>
                      <w:webHidden/>
                    </w:rPr>
                  </w:r>
                  <w:r w:rsidR="007B7E52">
                    <w:rPr>
                      <w:noProof/>
                      <w:webHidden/>
                    </w:rPr>
                    <w:fldChar w:fldCharType="separate"/>
                  </w:r>
                  <w:r w:rsidR="00EF142A">
                    <w:rPr>
                      <w:noProof/>
                      <w:webHidden/>
                    </w:rPr>
                    <w:t>5</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1" w:history="1">
                  <w:r w:rsidR="007B7E52" w:rsidRPr="005946AE">
                    <w:rPr>
                      <w:rStyle w:val="Hyperlink"/>
                      <w:rFonts w:ascii="Arial" w:eastAsia="Arial" w:hAnsi="Arial" w:cs="Arial"/>
                      <w:noProof/>
                    </w:rPr>
                    <w:t>2.1 Sintesi dei contenuti</w:t>
                  </w:r>
                  <w:r w:rsidR="007B7E52">
                    <w:rPr>
                      <w:noProof/>
                      <w:webHidden/>
                    </w:rPr>
                    <w:tab/>
                  </w:r>
                  <w:r w:rsidR="007B7E52">
                    <w:rPr>
                      <w:noProof/>
                      <w:webHidden/>
                    </w:rPr>
                    <w:fldChar w:fldCharType="begin"/>
                  </w:r>
                  <w:r w:rsidR="007B7E52">
                    <w:rPr>
                      <w:noProof/>
                      <w:webHidden/>
                    </w:rPr>
                    <w:instrText xml:space="preserve"> PAGEREF _Toc461111041 \h </w:instrText>
                  </w:r>
                  <w:r w:rsidR="007B7E52">
                    <w:rPr>
                      <w:noProof/>
                      <w:webHidden/>
                    </w:rPr>
                  </w:r>
                  <w:r w:rsidR="007B7E52">
                    <w:rPr>
                      <w:noProof/>
                      <w:webHidden/>
                    </w:rPr>
                    <w:fldChar w:fldCharType="separate"/>
                  </w:r>
                  <w:r w:rsidR="00EF142A">
                    <w:rPr>
                      <w:noProof/>
                      <w:webHidden/>
                    </w:rPr>
                    <w:t>5</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2" w:history="1">
                  <w:r w:rsidR="007B7E52" w:rsidRPr="005946AE">
                    <w:rPr>
                      <w:rStyle w:val="Hyperlink"/>
                      <w:rFonts w:ascii="Arial" w:eastAsia="Arial" w:hAnsi="Arial" w:cs="Arial"/>
                      <w:noProof/>
                    </w:rPr>
                    <w:t>2.2 Schema finanziario e sintesi dei costi</w:t>
                  </w:r>
                  <w:r w:rsidR="007B7E52">
                    <w:rPr>
                      <w:noProof/>
                      <w:webHidden/>
                    </w:rPr>
                    <w:tab/>
                  </w:r>
                  <w:r w:rsidR="007B7E52">
                    <w:rPr>
                      <w:noProof/>
                      <w:webHidden/>
                    </w:rPr>
                    <w:fldChar w:fldCharType="begin"/>
                  </w:r>
                  <w:r w:rsidR="007B7E52">
                    <w:rPr>
                      <w:noProof/>
                      <w:webHidden/>
                    </w:rPr>
                    <w:instrText xml:space="preserve"> PAGEREF _Toc461111042 \h </w:instrText>
                  </w:r>
                  <w:r w:rsidR="007B7E52">
                    <w:rPr>
                      <w:noProof/>
                      <w:webHidden/>
                    </w:rPr>
                  </w:r>
                  <w:r w:rsidR="007B7E52">
                    <w:rPr>
                      <w:noProof/>
                      <w:webHidden/>
                    </w:rPr>
                    <w:fldChar w:fldCharType="separate"/>
                  </w:r>
                  <w:r w:rsidR="00EF142A">
                    <w:rPr>
                      <w:noProof/>
                      <w:webHidden/>
                    </w:rPr>
                    <w:t>9</w:t>
                  </w:r>
                  <w:r w:rsidR="007B7E52">
                    <w:rPr>
                      <w:noProof/>
                      <w:webHidden/>
                    </w:rPr>
                    <w:fldChar w:fldCharType="end"/>
                  </w:r>
                </w:hyperlink>
              </w:p>
              <w:p w:rsidR="007B7E52" w:rsidRDefault="00A30FCF">
                <w:pPr>
                  <w:pStyle w:val="TOC1"/>
                  <w:tabs>
                    <w:tab w:val="left" w:pos="440"/>
                    <w:tab w:val="right" w:leader="dot" w:pos="9628"/>
                  </w:tabs>
                  <w:rPr>
                    <w:noProof/>
                    <w:lang w:val="pt-PT" w:eastAsia="pt-PT"/>
                  </w:rPr>
                </w:pPr>
                <w:hyperlink w:anchor="_Toc461111043" w:history="1">
                  <w:r w:rsidR="007B7E52" w:rsidRPr="005946AE">
                    <w:rPr>
                      <w:rStyle w:val="Hyperlink"/>
                      <w:rFonts w:ascii="Arial" w:eastAsia="Arial" w:hAnsi="Arial" w:cs="Arial"/>
                      <w:noProof/>
                    </w:rPr>
                    <w:t>3.</w:t>
                  </w:r>
                  <w:r w:rsidR="007B7E52">
                    <w:rPr>
                      <w:noProof/>
                      <w:lang w:val="pt-PT" w:eastAsia="pt-PT"/>
                    </w:rPr>
                    <w:tab/>
                  </w:r>
                  <w:r w:rsidR="007B7E52" w:rsidRPr="005946AE">
                    <w:rPr>
                      <w:rStyle w:val="Hyperlink"/>
                      <w:rFonts w:ascii="Arial" w:eastAsia="Arial" w:hAnsi="Arial" w:cs="Arial"/>
                      <w:noProof/>
                    </w:rPr>
                    <w:t>DOCUMENTI DI RIFERIMENTO NELL’AMBITO DELLA COOPERAZIONE ITALIANA</w:t>
                  </w:r>
                  <w:r w:rsidR="007B7E52">
                    <w:rPr>
                      <w:noProof/>
                      <w:webHidden/>
                    </w:rPr>
                    <w:tab/>
                  </w:r>
                  <w:r w:rsidR="007B7E52">
                    <w:rPr>
                      <w:noProof/>
                      <w:webHidden/>
                    </w:rPr>
                    <w:fldChar w:fldCharType="begin"/>
                  </w:r>
                  <w:r w:rsidR="007B7E52">
                    <w:rPr>
                      <w:noProof/>
                      <w:webHidden/>
                    </w:rPr>
                    <w:instrText xml:space="preserve"> PAGEREF _Toc461111043 \h </w:instrText>
                  </w:r>
                  <w:r w:rsidR="007B7E52">
                    <w:rPr>
                      <w:noProof/>
                      <w:webHidden/>
                    </w:rPr>
                  </w:r>
                  <w:r w:rsidR="007B7E52">
                    <w:rPr>
                      <w:noProof/>
                      <w:webHidden/>
                    </w:rPr>
                    <w:fldChar w:fldCharType="separate"/>
                  </w:r>
                  <w:r w:rsidR="00EF142A">
                    <w:rPr>
                      <w:noProof/>
                      <w:webHidden/>
                    </w:rPr>
                    <w:t>10</w:t>
                  </w:r>
                  <w:r w:rsidR="007B7E52">
                    <w:rPr>
                      <w:noProof/>
                      <w:webHidden/>
                    </w:rPr>
                    <w:fldChar w:fldCharType="end"/>
                  </w:r>
                </w:hyperlink>
              </w:p>
              <w:p w:rsidR="007B7E52" w:rsidRDefault="00A30FCF">
                <w:pPr>
                  <w:pStyle w:val="TOC1"/>
                  <w:tabs>
                    <w:tab w:val="left" w:pos="440"/>
                    <w:tab w:val="right" w:leader="dot" w:pos="9628"/>
                  </w:tabs>
                  <w:rPr>
                    <w:noProof/>
                    <w:lang w:val="pt-PT" w:eastAsia="pt-PT"/>
                  </w:rPr>
                </w:pPr>
                <w:hyperlink w:anchor="_Toc461111044" w:history="1">
                  <w:r w:rsidR="007B7E52" w:rsidRPr="005946AE">
                    <w:rPr>
                      <w:rStyle w:val="Hyperlink"/>
                      <w:rFonts w:ascii="Arial" w:eastAsia="Arial" w:hAnsi="Arial" w:cs="Arial"/>
                      <w:caps/>
                      <w:noProof/>
                    </w:rPr>
                    <w:t>4.</w:t>
                  </w:r>
                  <w:r w:rsidR="007B7E52">
                    <w:rPr>
                      <w:noProof/>
                      <w:lang w:val="pt-PT" w:eastAsia="pt-PT"/>
                    </w:rPr>
                    <w:tab/>
                  </w:r>
                  <w:r w:rsidR="007B7E52" w:rsidRPr="005946AE">
                    <w:rPr>
                      <w:rStyle w:val="Hyperlink"/>
                      <w:rFonts w:ascii="Arial" w:eastAsia="Arial" w:hAnsi="Arial" w:cs="Arial"/>
                      <w:noProof/>
                    </w:rPr>
                    <w:t>VALUTAZIONE DEL DOCUMENTO DI PROGETTO</w:t>
                  </w:r>
                  <w:r w:rsidR="007B7E52">
                    <w:rPr>
                      <w:noProof/>
                      <w:webHidden/>
                    </w:rPr>
                    <w:tab/>
                  </w:r>
                  <w:r w:rsidR="007B7E52">
                    <w:rPr>
                      <w:noProof/>
                      <w:webHidden/>
                    </w:rPr>
                    <w:fldChar w:fldCharType="begin"/>
                  </w:r>
                  <w:r w:rsidR="007B7E52">
                    <w:rPr>
                      <w:noProof/>
                      <w:webHidden/>
                    </w:rPr>
                    <w:instrText xml:space="preserve"> PAGEREF _Toc461111044 \h </w:instrText>
                  </w:r>
                  <w:r w:rsidR="007B7E52">
                    <w:rPr>
                      <w:noProof/>
                      <w:webHidden/>
                    </w:rPr>
                  </w:r>
                  <w:r w:rsidR="007B7E52">
                    <w:rPr>
                      <w:noProof/>
                      <w:webHidden/>
                    </w:rPr>
                    <w:fldChar w:fldCharType="separate"/>
                  </w:r>
                  <w:r w:rsidR="00EF142A">
                    <w:rPr>
                      <w:noProof/>
                      <w:webHidden/>
                    </w:rPr>
                    <w:t>11</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5" w:history="1">
                  <w:r w:rsidR="007B7E52" w:rsidRPr="005946AE">
                    <w:rPr>
                      <w:rStyle w:val="Hyperlink"/>
                      <w:rFonts w:ascii="Arial" w:eastAsia="Arial" w:hAnsi="Arial" w:cs="Arial"/>
                      <w:noProof/>
                    </w:rPr>
                    <w:t>4.1 Coerenza e rilevanza dell’Iniziativa nel contesto locale</w:t>
                  </w:r>
                  <w:r w:rsidR="007B7E52">
                    <w:rPr>
                      <w:noProof/>
                      <w:webHidden/>
                    </w:rPr>
                    <w:tab/>
                  </w:r>
                  <w:r w:rsidR="007B7E52">
                    <w:rPr>
                      <w:noProof/>
                      <w:webHidden/>
                    </w:rPr>
                    <w:fldChar w:fldCharType="begin"/>
                  </w:r>
                  <w:r w:rsidR="007B7E52">
                    <w:rPr>
                      <w:noProof/>
                      <w:webHidden/>
                    </w:rPr>
                    <w:instrText xml:space="preserve"> PAGEREF _Toc461111045 \h </w:instrText>
                  </w:r>
                  <w:r w:rsidR="007B7E52">
                    <w:rPr>
                      <w:noProof/>
                      <w:webHidden/>
                    </w:rPr>
                  </w:r>
                  <w:r w:rsidR="007B7E52">
                    <w:rPr>
                      <w:noProof/>
                      <w:webHidden/>
                    </w:rPr>
                    <w:fldChar w:fldCharType="separate"/>
                  </w:r>
                  <w:r w:rsidR="00EF142A">
                    <w:rPr>
                      <w:noProof/>
                      <w:webHidden/>
                    </w:rPr>
                    <w:t>11</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6" w:history="1">
                  <w:r w:rsidR="007B7E52" w:rsidRPr="005946AE">
                    <w:rPr>
                      <w:rStyle w:val="Hyperlink"/>
                      <w:rFonts w:ascii="Arial" w:eastAsia="Arial" w:hAnsi="Arial" w:cs="Arial"/>
                      <w:noProof/>
                    </w:rPr>
                    <w:t>4.2 Analisi dei bisogni ed esigenze di intervento</w:t>
                  </w:r>
                  <w:r w:rsidR="007B7E52">
                    <w:rPr>
                      <w:noProof/>
                      <w:webHidden/>
                    </w:rPr>
                    <w:tab/>
                  </w:r>
                  <w:r w:rsidR="007B7E52">
                    <w:rPr>
                      <w:noProof/>
                      <w:webHidden/>
                    </w:rPr>
                    <w:fldChar w:fldCharType="begin"/>
                  </w:r>
                  <w:r w:rsidR="007B7E52">
                    <w:rPr>
                      <w:noProof/>
                      <w:webHidden/>
                    </w:rPr>
                    <w:instrText xml:space="preserve"> PAGEREF _Toc461111046 \h </w:instrText>
                  </w:r>
                  <w:r w:rsidR="007B7E52">
                    <w:rPr>
                      <w:noProof/>
                      <w:webHidden/>
                    </w:rPr>
                  </w:r>
                  <w:r w:rsidR="007B7E52">
                    <w:rPr>
                      <w:noProof/>
                      <w:webHidden/>
                    </w:rPr>
                    <w:fldChar w:fldCharType="separate"/>
                  </w:r>
                  <w:r w:rsidR="00EF142A">
                    <w:rPr>
                      <w:noProof/>
                      <w:webHidden/>
                    </w:rPr>
                    <w:t>12</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7" w:history="1">
                  <w:r w:rsidR="007B7E52" w:rsidRPr="005946AE">
                    <w:rPr>
                      <w:rStyle w:val="Hyperlink"/>
                      <w:rFonts w:ascii="Arial" w:eastAsia="Arial" w:hAnsi="Arial" w:cs="Arial"/>
                      <w:noProof/>
                    </w:rPr>
                    <w:t>4.3 Strategia di intervento</w:t>
                  </w:r>
                  <w:r w:rsidR="007B7E52">
                    <w:rPr>
                      <w:noProof/>
                      <w:webHidden/>
                    </w:rPr>
                    <w:tab/>
                  </w:r>
                  <w:r w:rsidR="007B7E52">
                    <w:rPr>
                      <w:noProof/>
                      <w:webHidden/>
                    </w:rPr>
                    <w:fldChar w:fldCharType="begin"/>
                  </w:r>
                  <w:r w:rsidR="007B7E52">
                    <w:rPr>
                      <w:noProof/>
                      <w:webHidden/>
                    </w:rPr>
                    <w:instrText xml:space="preserve"> PAGEREF _Toc461111047 \h </w:instrText>
                  </w:r>
                  <w:r w:rsidR="007B7E52">
                    <w:rPr>
                      <w:noProof/>
                      <w:webHidden/>
                    </w:rPr>
                  </w:r>
                  <w:r w:rsidR="007B7E52">
                    <w:rPr>
                      <w:noProof/>
                      <w:webHidden/>
                    </w:rPr>
                    <w:fldChar w:fldCharType="separate"/>
                  </w:r>
                  <w:r w:rsidR="00EF142A">
                    <w:rPr>
                      <w:noProof/>
                      <w:webHidden/>
                    </w:rPr>
                    <w:t>14</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8" w:history="1">
                  <w:r w:rsidR="007B7E52" w:rsidRPr="005946AE">
                    <w:rPr>
                      <w:rStyle w:val="Hyperlink"/>
                      <w:rFonts w:ascii="Arial" w:eastAsia="Arial" w:hAnsi="Arial" w:cs="Arial"/>
                      <w:noProof/>
                    </w:rPr>
                    <w:t>4.4 Beneficiari</w:t>
                  </w:r>
                  <w:r w:rsidR="007B7E52">
                    <w:rPr>
                      <w:noProof/>
                      <w:webHidden/>
                    </w:rPr>
                    <w:tab/>
                  </w:r>
                  <w:r w:rsidR="007B7E52">
                    <w:rPr>
                      <w:noProof/>
                      <w:webHidden/>
                    </w:rPr>
                    <w:fldChar w:fldCharType="begin"/>
                  </w:r>
                  <w:r w:rsidR="007B7E52">
                    <w:rPr>
                      <w:noProof/>
                      <w:webHidden/>
                    </w:rPr>
                    <w:instrText xml:space="preserve"> PAGEREF _Toc461111048 \h </w:instrText>
                  </w:r>
                  <w:r w:rsidR="007B7E52">
                    <w:rPr>
                      <w:noProof/>
                      <w:webHidden/>
                    </w:rPr>
                  </w:r>
                  <w:r w:rsidR="007B7E52">
                    <w:rPr>
                      <w:noProof/>
                      <w:webHidden/>
                    </w:rPr>
                    <w:fldChar w:fldCharType="separate"/>
                  </w:r>
                  <w:r w:rsidR="00EF142A">
                    <w:rPr>
                      <w:noProof/>
                      <w:webHidden/>
                    </w:rPr>
                    <w:t>15</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49" w:history="1">
                  <w:r w:rsidR="007B7E52" w:rsidRPr="005946AE">
                    <w:rPr>
                      <w:rStyle w:val="Hyperlink"/>
                      <w:rFonts w:ascii="Arial" w:eastAsia="Arial" w:hAnsi="Arial" w:cs="Arial"/>
                      <w:noProof/>
                    </w:rPr>
                    <w:t>4.5 Correlazione fra Attività, Risultati ed Obiettivi</w:t>
                  </w:r>
                  <w:r w:rsidR="007B7E52">
                    <w:rPr>
                      <w:noProof/>
                      <w:webHidden/>
                    </w:rPr>
                    <w:tab/>
                  </w:r>
                  <w:r w:rsidR="007B7E52">
                    <w:rPr>
                      <w:noProof/>
                      <w:webHidden/>
                    </w:rPr>
                    <w:fldChar w:fldCharType="begin"/>
                  </w:r>
                  <w:r w:rsidR="007B7E52">
                    <w:rPr>
                      <w:noProof/>
                      <w:webHidden/>
                    </w:rPr>
                    <w:instrText xml:space="preserve"> PAGEREF _Toc461111049 \h </w:instrText>
                  </w:r>
                  <w:r w:rsidR="007B7E52">
                    <w:rPr>
                      <w:noProof/>
                      <w:webHidden/>
                    </w:rPr>
                  </w:r>
                  <w:r w:rsidR="007B7E52">
                    <w:rPr>
                      <w:noProof/>
                      <w:webHidden/>
                    </w:rPr>
                    <w:fldChar w:fldCharType="separate"/>
                  </w:r>
                  <w:r w:rsidR="00EF142A">
                    <w:rPr>
                      <w:noProof/>
                      <w:webHidden/>
                    </w:rPr>
                    <w:t>16</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0" w:history="1">
                  <w:r w:rsidR="007B7E52" w:rsidRPr="005946AE">
                    <w:rPr>
                      <w:rStyle w:val="Hyperlink"/>
                      <w:rFonts w:ascii="Arial" w:eastAsia="Arial" w:hAnsi="Arial" w:cs="Arial"/>
                      <w:noProof/>
                    </w:rPr>
                    <w:t>4.6 Partner finanziatori e Modalità di finanziamento</w:t>
                  </w:r>
                  <w:r w:rsidR="007B7E52">
                    <w:rPr>
                      <w:noProof/>
                      <w:webHidden/>
                    </w:rPr>
                    <w:tab/>
                  </w:r>
                  <w:r w:rsidR="007B7E52">
                    <w:rPr>
                      <w:noProof/>
                      <w:webHidden/>
                    </w:rPr>
                    <w:fldChar w:fldCharType="begin"/>
                  </w:r>
                  <w:r w:rsidR="007B7E52">
                    <w:rPr>
                      <w:noProof/>
                      <w:webHidden/>
                    </w:rPr>
                    <w:instrText xml:space="preserve"> PAGEREF _Toc461111050 \h </w:instrText>
                  </w:r>
                  <w:r w:rsidR="007B7E52">
                    <w:rPr>
                      <w:noProof/>
                      <w:webHidden/>
                    </w:rPr>
                  </w:r>
                  <w:r w:rsidR="007B7E52">
                    <w:rPr>
                      <w:noProof/>
                      <w:webHidden/>
                    </w:rPr>
                    <w:fldChar w:fldCharType="separate"/>
                  </w:r>
                  <w:r w:rsidR="00EF142A">
                    <w:rPr>
                      <w:noProof/>
                      <w:webHidden/>
                    </w:rPr>
                    <w:t>16</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1" w:history="1">
                  <w:r w:rsidR="007B7E52" w:rsidRPr="005946AE">
                    <w:rPr>
                      <w:rStyle w:val="Hyperlink"/>
                      <w:rFonts w:ascii="Arial" w:eastAsia="Arial" w:hAnsi="Arial" w:cs="Arial"/>
                      <w:noProof/>
                    </w:rPr>
                    <w:t>4.7 Responsabilità esecutiva</w:t>
                  </w:r>
                  <w:r w:rsidR="007B7E52">
                    <w:rPr>
                      <w:noProof/>
                      <w:webHidden/>
                    </w:rPr>
                    <w:tab/>
                  </w:r>
                  <w:r w:rsidR="007B7E52">
                    <w:rPr>
                      <w:noProof/>
                      <w:webHidden/>
                    </w:rPr>
                    <w:fldChar w:fldCharType="begin"/>
                  </w:r>
                  <w:r w:rsidR="007B7E52">
                    <w:rPr>
                      <w:noProof/>
                      <w:webHidden/>
                    </w:rPr>
                    <w:instrText xml:space="preserve"> PAGEREF _Toc461111051 \h </w:instrText>
                  </w:r>
                  <w:r w:rsidR="007B7E52">
                    <w:rPr>
                      <w:noProof/>
                      <w:webHidden/>
                    </w:rPr>
                  </w:r>
                  <w:r w:rsidR="007B7E52">
                    <w:rPr>
                      <w:noProof/>
                      <w:webHidden/>
                    </w:rPr>
                    <w:fldChar w:fldCharType="separate"/>
                  </w:r>
                  <w:r w:rsidR="00EF142A">
                    <w:rPr>
                      <w:noProof/>
                      <w:webHidden/>
                    </w:rPr>
                    <w:t>16</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2" w:history="1">
                  <w:r w:rsidR="007B7E52" w:rsidRPr="005946AE">
                    <w:rPr>
                      <w:rStyle w:val="Hyperlink"/>
                      <w:rFonts w:ascii="Arial" w:eastAsia="Arial" w:hAnsi="Arial" w:cs="Arial"/>
                      <w:noProof/>
                    </w:rPr>
                    <w:t>4.8 Metodologia e Modalità di gestione ed esecuzione</w:t>
                  </w:r>
                  <w:r w:rsidR="007B7E52">
                    <w:rPr>
                      <w:noProof/>
                      <w:webHidden/>
                    </w:rPr>
                    <w:tab/>
                  </w:r>
                  <w:r w:rsidR="007B7E52">
                    <w:rPr>
                      <w:noProof/>
                      <w:webHidden/>
                    </w:rPr>
                    <w:fldChar w:fldCharType="begin"/>
                  </w:r>
                  <w:r w:rsidR="007B7E52">
                    <w:rPr>
                      <w:noProof/>
                      <w:webHidden/>
                    </w:rPr>
                    <w:instrText xml:space="preserve"> PAGEREF _Toc461111052 \h </w:instrText>
                  </w:r>
                  <w:r w:rsidR="007B7E52">
                    <w:rPr>
                      <w:noProof/>
                      <w:webHidden/>
                    </w:rPr>
                  </w:r>
                  <w:r w:rsidR="007B7E52">
                    <w:rPr>
                      <w:noProof/>
                      <w:webHidden/>
                    </w:rPr>
                    <w:fldChar w:fldCharType="separate"/>
                  </w:r>
                  <w:r w:rsidR="00EF142A">
                    <w:rPr>
                      <w:noProof/>
                      <w:webHidden/>
                    </w:rPr>
                    <w:t>16</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3" w:history="1">
                  <w:r w:rsidR="007B7E52" w:rsidRPr="005946AE">
                    <w:rPr>
                      <w:rStyle w:val="Hyperlink"/>
                      <w:rFonts w:ascii="Arial" w:eastAsia="Arial" w:hAnsi="Arial" w:cs="Arial"/>
                      <w:noProof/>
                    </w:rPr>
                    <w:t>4.9 Modalità di realizzazione</w:t>
                  </w:r>
                  <w:r w:rsidR="007B7E52">
                    <w:rPr>
                      <w:noProof/>
                      <w:webHidden/>
                    </w:rPr>
                    <w:tab/>
                  </w:r>
                  <w:r w:rsidR="007B7E52">
                    <w:rPr>
                      <w:noProof/>
                      <w:webHidden/>
                    </w:rPr>
                    <w:fldChar w:fldCharType="begin"/>
                  </w:r>
                  <w:r w:rsidR="007B7E52">
                    <w:rPr>
                      <w:noProof/>
                      <w:webHidden/>
                    </w:rPr>
                    <w:instrText xml:space="preserve"> PAGEREF _Toc461111053 \h </w:instrText>
                  </w:r>
                  <w:r w:rsidR="007B7E52">
                    <w:rPr>
                      <w:noProof/>
                      <w:webHidden/>
                    </w:rPr>
                  </w:r>
                  <w:r w:rsidR="007B7E52">
                    <w:rPr>
                      <w:noProof/>
                      <w:webHidden/>
                    </w:rPr>
                    <w:fldChar w:fldCharType="separate"/>
                  </w:r>
                  <w:r w:rsidR="00EF142A">
                    <w:rPr>
                      <w:noProof/>
                      <w:webHidden/>
                    </w:rPr>
                    <w:t>17</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4" w:history="1">
                  <w:r w:rsidR="007B7E52" w:rsidRPr="005946AE">
                    <w:rPr>
                      <w:rStyle w:val="Hyperlink"/>
                      <w:rFonts w:ascii="Arial" w:eastAsia="Arial" w:hAnsi="Arial" w:cs="Arial"/>
                      <w:noProof/>
                    </w:rPr>
                    <w:t>4.10 Condizioni per l’avvio</w:t>
                  </w:r>
                  <w:r w:rsidR="007B7E52">
                    <w:rPr>
                      <w:noProof/>
                      <w:webHidden/>
                    </w:rPr>
                    <w:tab/>
                  </w:r>
                  <w:r w:rsidR="007B7E52">
                    <w:rPr>
                      <w:noProof/>
                      <w:webHidden/>
                    </w:rPr>
                    <w:fldChar w:fldCharType="begin"/>
                  </w:r>
                  <w:r w:rsidR="007B7E52">
                    <w:rPr>
                      <w:noProof/>
                      <w:webHidden/>
                    </w:rPr>
                    <w:instrText xml:space="preserve"> PAGEREF _Toc461111054 \h </w:instrText>
                  </w:r>
                  <w:r w:rsidR="007B7E52">
                    <w:rPr>
                      <w:noProof/>
                      <w:webHidden/>
                    </w:rPr>
                  </w:r>
                  <w:r w:rsidR="007B7E52">
                    <w:rPr>
                      <w:noProof/>
                      <w:webHidden/>
                    </w:rPr>
                    <w:fldChar w:fldCharType="separate"/>
                  </w:r>
                  <w:r w:rsidR="00EF142A">
                    <w:rPr>
                      <w:noProof/>
                      <w:webHidden/>
                    </w:rPr>
                    <w:t>18</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5" w:history="1">
                  <w:r w:rsidR="007B7E52" w:rsidRPr="005946AE">
                    <w:rPr>
                      <w:rStyle w:val="Hyperlink"/>
                      <w:rFonts w:ascii="Arial" w:eastAsia="Arial" w:hAnsi="Arial" w:cs="Arial"/>
                      <w:noProof/>
                    </w:rPr>
                    <w:t>4.11 Piano Finanziario</w:t>
                  </w:r>
                  <w:r w:rsidR="007B7E52">
                    <w:rPr>
                      <w:noProof/>
                      <w:webHidden/>
                    </w:rPr>
                    <w:tab/>
                  </w:r>
                  <w:r w:rsidR="007B7E52">
                    <w:rPr>
                      <w:noProof/>
                      <w:webHidden/>
                    </w:rPr>
                    <w:fldChar w:fldCharType="begin"/>
                  </w:r>
                  <w:r w:rsidR="007B7E52">
                    <w:rPr>
                      <w:noProof/>
                      <w:webHidden/>
                    </w:rPr>
                    <w:instrText xml:space="preserve"> PAGEREF _Toc461111055 \h </w:instrText>
                  </w:r>
                  <w:r w:rsidR="007B7E52">
                    <w:rPr>
                      <w:noProof/>
                      <w:webHidden/>
                    </w:rPr>
                  </w:r>
                  <w:r w:rsidR="007B7E52">
                    <w:rPr>
                      <w:noProof/>
                      <w:webHidden/>
                    </w:rPr>
                    <w:fldChar w:fldCharType="separate"/>
                  </w:r>
                  <w:r w:rsidR="00EF142A">
                    <w:rPr>
                      <w:noProof/>
                      <w:webHidden/>
                    </w:rPr>
                    <w:t>18</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6" w:history="1">
                  <w:r w:rsidR="007B7E52" w:rsidRPr="005946AE">
                    <w:rPr>
                      <w:rStyle w:val="Hyperlink"/>
                      <w:rFonts w:ascii="Arial" w:eastAsia="Arial" w:hAnsi="Arial" w:cs="Arial"/>
                      <w:noProof/>
                    </w:rPr>
                    <w:t>4.12 Sostenibilità, impatto, replicabilità</w:t>
                  </w:r>
                  <w:r w:rsidR="007B7E52">
                    <w:rPr>
                      <w:noProof/>
                      <w:webHidden/>
                    </w:rPr>
                    <w:tab/>
                  </w:r>
                  <w:r w:rsidR="007B7E52">
                    <w:rPr>
                      <w:noProof/>
                      <w:webHidden/>
                    </w:rPr>
                    <w:fldChar w:fldCharType="begin"/>
                  </w:r>
                  <w:r w:rsidR="007B7E52">
                    <w:rPr>
                      <w:noProof/>
                      <w:webHidden/>
                    </w:rPr>
                    <w:instrText xml:space="preserve"> PAGEREF _Toc461111056 \h </w:instrText>
                  </w:r>
                  <w:r w:rsidR="007B7E52">
                    <w:rPr>
                      <w:noProof/>
                      <w:webHidden/>
                    </w:rPr>
                  </w:r>
                  <w:r w:rsidR="007B7E52">
                    <w:rPr>
                      <w:noProof/>
                      <w:webHidden/>
                    </w:rPr>
                    <w:fldChar w:fldCharType="separate"/>
                  </w:r>
                  <w:r w:rsidR="00EF142A">
                    <w:rPr>
                      <w:noProof/>
                      <w:webHidden/>
                    </w:rPr>
                    <w:t>19</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7" w:history="1">
                  <w:r w:rsidR="007B7E52" w:rsidRPr="005946AE">
                    <w:rPr>
                      <w:rStyle w:val="Hyperlink"/>
                      <w:rFonts w:ascii="Arial" w:eastAsia="Arial" w:hAnsi="Arial" w:cs="Arial"/>
                      <w:i/>
                      <w:noProof/>
                    </w:rPr>
                    <w:t>4.13 Rischi e misure di mitigazione</w:t>
                  </w:r>
                  <w:r w:rsidR="007B7E52">
                    <w:rPr>
                      <w:noProof/>
                      <w:webHidden/>
                    </w:rPr>
                    <w:tab/>
                  </w:r>
                  <w:r w:rsidR="007B7E52">
                    <w:rPr>
                      <w:noProof/>
                      <w:webHidden/>
                    </w:rPr>
                    <w:fldChar w:fldCharType="begin"/>
                  </w:r>
                  <w:r w:rsidR="007B7E52">
                    <w:rPr>
                      <w:noProof/>
                      <w:webHidden/>
                    </w:rPr>
                    <w:instrText xml:space="preserve"> PAGEREF _Toc461111057 \h </w:instrText>
                  </w:r>
                  <w:r w:rsidR="007B7E52">
                    <w:rPr>
                      <w:noProof/>
                      <w:webHidden/>
                    </w:rPr>
                  </w:r>
                  <w:r w:rsidR="007B7E52">
                    <w:rPr>
                      <w:noProof/>
                      <w:webHidden/>
                    </w:rPr>
                    <w:fldChar w:fldCharType="separate"/>
                  </w:r>
                  <w:r w:rsidR="00EF142A">
                    <w:rPr>
                      <w:noProof/>
                      <w:webHidden/>
                    </w:rPr>
                    <w:t>19</w:t>
                  </w:r>
                  <w:r w:rsidR="007B7E52">
                    <w:rPr>
                      <w:noProof/>
                      <w:webHidden/>
                    </w:rPr>
                    <w:fldChar w:fldCharType="end"/>
                  </w:r>
                </w:hyperlink>
              </w:p>
              <w:p w:rsidR="007B7E52" w:rsidRDefault="00A30FCF">
                <w:pPr>
                  <w:pStyle w:val="TOC2"/>
                  <w:tabs>
                    <w:tab w:val="right" w:leader="dot" w:pos="9628"/>
                  </w:tabs>
                  <w:rPr>
                    <w:noProof/>
                    <w:lang w:val="pt-PT" w:eastAsia="pt-PT"/>
                  </w:rPr>
                </w:pPr>
                <w:hyperlink w:anchor="_Toc461111058" w:history="1">
                  <w:r w:rsidR="007B7E52" w:rsidRPr="005946AE">
                    <w:rPr>
                      <w:rStyle w:val="Hyperlink"/>
                      <w:rFonts w:ascii="Arial" w:eastAsia="Arial" w:hAnsi="Arial" w:cs="Arial"/>
                      <w:noProof/>
                    </w:rPr>
                    <w:t>4.14 Monitoraggio e Valutazione dei risultati</w:t>
                  </w:r>
                  <w:r w:rsidR="007B7E52">
                    <w:rPr>
                      <w:noProof/>
                      <w:webHidden/>
                    </w:rPr>
                    <w:tab/>
                  </w:r>
                  <w:r w:rsidR="007B7E52">
                    <w:rPr>
                      <w:noProof/>
                      <w:webHidden/>
                    </w:rPr>
                    <w:fldChar w:fldCharType="begin"/>
                  </w:r>
                  <w:r w:rsidR="007B7E52">
                    <w:rPr>
                      <w:noProof/>
                      <w:webHidden/>
                    </w:rPr>
                    <w:instrText xml:space="preserve"> PAGEREF _Toc461111058 \h </w:instrText>
                  </w:r>
                  <w:r w:rsidR="007B7E52">
                    <w:rPr>
                      <w:noProof/>
                      <w:webHidden/>
                    </w:rPr>
                  </w:r>
                  <w:r w:rsidR="007B7E52">
                    <w:rPr>
                      <w:noProof/>
                      <w:webHidden/>
                    </w:rPr>
                    <w:fldChar w:fldCharType="separate"/>
                  </w:r>
                  <w:r w:rsidR="00EF142A">
                    <w:rPr>
                      <w:noProof/>
                      <w:webHidden/>
                    </w:rPr>
                    <w:t>20</w:t>
                  </w:r>
                  <w:r w:rsidR="007B7E52">
                    <w:rPr>
                      <w:noProof/>
                      <w:webHidden/>
                    </w:rPr>
                    <w:fldChar w:fldCharType="end"/>
                  </w:r>
                </w:hyperlink>
              </w:p>
              <w:p w:rsidR="007B7E52" w:rsidRDefault="00A30FCF">
                <w:pPr>
                  <w:pStyle w:val="TOC1"/>
                  <w:tabs>
                    <w:tab w:val="left" w:pos="440"/>
                    <w:tab w:val="right" w:leader="dot" w:pos="9628"/>
                  </w:tabs>
                  <w:rPr>
                    <w:noProof/>
                    <w:lang w:val="pt-PT" w:eastAsia="pt-PT"/>
                  </w:rPr>
                </w:pPr>
                <w:hyperlink w:anchor="_Toc461111059" w:history="1">
                  <w:r w:rsidR="007B7E52" w:rsidRPr="005946AE">
                    <w:rPr>
                      <w:rStyle w:val="Hyperlink"/>
                      <w:rFonts w:ascii="Arial" w:eastAsia="Arial" w:hAnsi="Arial" w:cs="Arial"/>
                      <w:noProof/>
                    </w:rPr>
                    <w:t>5.</w:t>
                  </w:r>
                  <w:r w:rsidR="007B7E52">
                    <w:rPr>
                      <w:noProof/>
                      <w:lang w:val="pt-PT" w:eastAsia="pt-PT"/>
                    </w:rPr>
                    <w:tab/>
                  </w:r>
                  <w:r w:rsidR="007B7E52" w:rsidRPr="005946AE">
                    <w:rPr>
                      <w:rStyle w:val="Hyperlink"/>
                      <w:rFonts w:ascii="Arial" w:eastAsia="Arial" w:hAnsi="Arial" w:cs="Arial"/>
                      <w:noProof/>
                    </w:rPr>
                    <w:t>CONSIDERAZIONI GENERALI E CONCLUSIONI</w:t>
                  </w:r>
                  <w:r w:rsidR="007B7E52">
                    <w:rPr>
                      <w:noProof/>
                      <w:webHidden/>
                    </w:rPr>
                    <w:tab/>
                  </w:r>
                  <w:r w:rsidR="007B7E52">
                    <w:rPr>
                      <w:noProof/>
                      <w:webHidden/>
                    </w:rPr>
                    <w:fldChar w:fldCharType="begin"/>
                  </w:r>
                  <w:r w:rsidR="007B7E52">
                    <w:rPr>
                      <w:noProof/>
                      <w:webHidden/>
                    </w:rPr>
                    <w:instrText xml:space="preserve"> PAGEREF _Toc461111059 \h </w:instrText>
                  </w:r>
                  <w:r w:rsidR="007B7E52">
                    <w:rPr>
                      <w:noProof/>
                      <w:webHidden/>
                    </w:rPr>
                  </w:r>
                  <w:r w:rsidR="007B7E52">
                    <w:rPr>
                      <w:noProof/>
                      <w:webHidden/>
                    </w:rPr>
                    <w:fldChar w:fldCharType="separate"/>
                  </w:r>
                  <w:r w:rsidR="00EF142A">
                    <w:rPr>
                      <w:noProof/>
                      <w:webHidden/>
                    </w:rPr>
                    <w:t>21</w:t>
                  </w:r>
                  <w:r w:rsidR="007B7E52">
                    <w:rPr>
                      <w:noProof/>
                      <w:webHidden/>
                    </w:rPr>
                    <w:fldChar w:fldCharType="end"/>
                  </w:r>
                </w:hyperlink>
              </w:p>
              <w:p w:rsidR="007B7E52" w:rsidRDefault="00A30FCF">
                <w:pPr>
                  <w:pStyle w:val="TOC1"/>
                  <w:tabs>
                    <w:tab w:val="left" w:pos="440"/>
                    <w:tab w:val="right" w:leader="dot" w:pos="9628"/>
                  </w:tabs>
                  <w:rPr>
                    <w:noProof/>
                    <w:lang w:val="pt-PT" w:eastAsia="pt-PT"/>
                  </w:rPr>
                </w:pPr>
                <w:hyperlink w:anchor="_Toc461111060" w:history="1">
                  <w:r w:rsidR="007B7E52" w:rsidRPr="005946AE">
                    <w:rPr>
                      <w:rStyle w:val="Hyperlink"/>
                      <w:rFonts w:ascii="Arial" w:eastAsia="Arial" w:hAnsi="Arial" w:cs="Arial"/>
                      <w:noProof/>
                    </w:rPr>
                    <w:t>6.</w:t>
                  </w:r>
                  <w:r w:rsidR="007B7E52">
                    <w:rPr>
                      <w:noProof/>
                      <w:lang w:val="pt-PT" w:eastAsia="pt-PT"/>
                    </w:rPr>
                    <w:tab/>
                  </w:r>
                  <w:r w:rsidR="007B7E52" w:rsidRPr="005946AE">
                    <w:rPr>
                      <w:rStyle w:val="Hyperlink"/>
                      <w:rFonts w:ascii="Arial" w:eastAsia="Arial" w:hAnsi="Arial" w:cs="Arial"/>
                      <w:noProof/>
                    </w:rPr>
                    <w:t>ELENCO ALLEGATI</w:t>
                  </w:r>
                  <w:r w:rsidR="007B7E52">
                    <w:rPr>
                      <w:noProof/>
                      <w:webHidden/>
                    </w:rPr>
                    <w:tab/>
                  </w:r>
                  <w:r w:rsidR="007B7E52">
                    <w:rPr>
                      <w:noProof/>
                      <w:webHidden/>
                    </w:rPr>
                    <w:fldChar w:fldCharType="begin"/>
                  </w:r>
                  <w:r w:rsidR="007B7E52">
                    <w:rPr>
                      <w:noProof/>
                      <w:webHidden/>
                    </w:rPr>
                    <w:instrText xml:space="preserve"> PAGEREF _Toc461111060 \h </w:instrText>
                  </w:r>
                  <w:r w:rsidR="007B7E52">
                    <w:rPr>
                      <w:noProof/>
                      <w:webHidden/>
                    </w:rPr>
                  </w:r>
                  <w:r w:rsidR="007B7E52">
                    <w:rPr>
                      <w:noProof/>
                      <w:webHidden/>
                    </w:rPr>
                    <w:fldChar w:fldCharType="separate"/>
                  </w:r>
                  <w:r w:rsidR="00EF142A">
                    <w:rPr>
                      <w:noProof/>
                      <w:webHidden/>
                    </w:rPr>
                    <w:t>21</w:t>
                  </w:r>
                  <w:r w:rsidR="007B7E52">
                    <w:rPr>
                      <w:noProof/>
                      <w:webHidden/>
                    </w:rPr>
                    <w:fldChar w:fldCharType="end"/>
                  </w:r>
                </w:hyperlink>
              </w:p>
              <w:p w:rsidR="003C2151" w:rsidRPr="004163E4" w:rsidRDefault="003C2151">
                <w:pPr>
                  <w:rPr>
                    <w:rFonts w:ascii="Arial" w:hAnsi="Arial" w:cs="Arial"/>
                  </w:rPr>
                </w:pPr>
                <w:r w:rsidRPr="004163E4">
                  <w:rPr>
                    <w:rFonts w:ascii="Arial" w:hAnsi="Arial" w:cs="Arial"/>
                    <w:b/>
                    <w:bCs/>
                    <w:noProof/>
                    <w:sz w:val="20"/>
                    <w:szCs w:val="20"/>
                  </w:rPr>
                  <w:fldChar w:fldCharType="end"/>
                </w:r>
              </w:p>
            </w:sdtContent>
          </w:sdt>
          <w:p w:rsidR="003C411C" w:rsidRPr="004163E4" w:rsidRDefault="003C411C">
            <w:pPr>
              <w:spacing w:after="0" w:line="240" w:lineRule="auto"/>
              <w:ind w:left="426"/>
              <w:rPr>
                <w:rFonts w:ascii="Arial" w:eastAsia="Arial" w:hAnsi="Arial" w:cs="Arial"/>
                <w:b/>
                <w:caps/>
                <w:shd w:val="clear" w:color="auto" w:fill="FFFF00"/>
                <w:lang w:val="pt-PT"/>
              </w:rPr>
            </w:pPr>
          </w:p>
          <w:p w:rsidR="00B62F41" w:rsidRPr="004163E4" w:rsidRDefault="00B62F41" w:rsidP="003C2151">
            <w:pPr>
              <w:pStyle w:val="Heading1"/>
              <w:rPr>
                <w:rFonts w:ascii="Arial" w:hAnsi="Arial" w:cs="Arial"/>
                <w:lang w:val="pt-PT"/>
              </w:rPr>
            </w:pPr>
          </w:p>
        </w:tc>
      </w:tr>
    </w:tbl>
    <w:p w:rsidR="00077CAE" w:rsidRPr="004163E4" w:rsidRDefault="00077CAE">
      <w:pPr>
        <w:rPr>
          <w:rFonts w:ascii="Arial" w:hAnsi="Arial" w:cs="Arial"/>
        </w:rPr>
      </w:pPr>
      <w:r w:rsidRPr="004163E4">
        <w:rPr>
          <w:rFonts w:ascii="Arial" w:hAnsi="Arial" w:cs="Arial"/>
        </w:rPr>
        <w:br w:type="page"/>
      </w:r>
    </w:p>
    <w:p w:rsidR="00077CAE" w:rsidRPr="004163E4" w:rsidRDefault="00077CAE">
      <w:pPr>
        <w:rPr>
          <w:rFonts w:ascii="Arial" w:hAnsi="Arial" w:cs="Arial"/>
        </w:rPr>
      </w:pPr>
    </w:p>
    <w:p w:rsidR="00077CAE" w:rsidRPr="004163E4" w:rsidRDefault="00077CAE">
      <w:pPr>
        <w:rPr>
          <w:rFonts w:ascii="Arial" w:hAnsi="Arial" w:cs="Arial"/>
        </w:rPr>
      </w:pPr>
    </w:p>
    <w:tbl>
      <w:tblPr>
        <w:tblW w:w="10164" w:type="dxa"/>
        <w:jc w:val="center"/>
        <w:tblInd w:w="98" w:type="dxa"/>
        <w:tblCellMar>
          <w:left w:w="10" w:type="dxa"/>
          <w:right w:w="10" w:type="dxa"/>
        </w:tblCellMar>
        <w:tblLook w:val="0000" w:firstRow="0" w:lastRow="0" w:firstColumn="0" w:lastColumn="0" w:noHBand="0" w:noVBand="0"/>
      </w:tblPr>
      <w:tblGrid>
        <w:gridCol w:w="10164"/>
      </w:tblGrid>
      <w:tr w:rsidR="00B62F41" w:rsidRPr="004163E4" w:rsidTr="003C2151">
        <w:trPr>
          <w:trHeight w:val="1"/>
          <w:jc w:val="center"/>
        </w:trPr>
        <w:tc>
          <w:tcPr>
            <w:tcW w:w="10164" w:type="dxa"/>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tcPr>
          <w:p w:rsidR="00B62F41" w:rsidRPr="00AB0982" w:rsidRDefault="003C411C" w:rsidP="00AB0982">
            <w:pPr>
              <w:pStyle w:val="Heading1"/>
              <w:rPr>
                <w:rFonts w:ascii="Arial" w:eastAsia="Arial" w:hAnsi="Arial" w:cs="Arial"/>
                <w:color w:val="auto"/>
                <w:sz w:val="22"/>
                <w:szCs w:val="22"/>
              </w:rPr>
            </w:pPr>
            <w:bookmarkStart w:id="0" w:name="_Toc461111037"/>
            <w:r w:rsidRPr="004163E4">
              <w:rPr>
                <w:rFonts w:ascii="Arial" w:eastAsia="Arial" w:hAnsi="Arial" w:cs="Arial"/>
                <w:color w:val="auto"/>
                <w:sz w:val="22"/>
                <w:szCs w:val="22"/>
              </w:rPr>
              <w:t>B.  ACRONIMI</w:t>
            </w:r>
            <w:bookmarkEnd w:id="0"/>
          </w:p>
        </w:tc>
      </w:tr>
      <w:tr w:rsidR="00B62F41" w:rsidRPr="004163E4" w:rsidTr="003C2151">
        <w:trPr>
          <w:trHeight w:val="1"/>
          <w:jc w:val="center"/>
        </w:trPr>
        <w:tc>
          <w:tcPr>
            <w:tcW w:w="10164" w:type="dxa"/>
            <w:tcBorders>
              <w:top w:val="single" w:sz="18" w:space="0" w:color="000000"/>
              <w:left w:val="single" w:sz="18" w:space="0" w:color="000000"/>
              <w:bottom w:val="single" w:sz="12" w:space="0" w:color="000000"/>
              <w:right w:val="single" w:sz="18" w:space="0" w:color="000000"/>
            </w:tcBorders>
            <w:shd w:val="clear" w:color="auto" w:fill="auto"/>
            <w:tcMar>
              <w:left w:w="108" w:type="dxa"/>
              <w:right w:w="108" w:type="dxa"/>
            </w:tcMar>
          </w:tcPr>
          <w:p w:rsidR="00AB0982" w:rsidRPr="004163E4" w:rsidRDefault="00077CAE">
            <w:pPr>
              <w:spacing w:after="0" w:line="240" w:lineRule="auto"/>
              <w:ind w:left="360"/>
              <w:jc w:val="center"/>
              <w:rPr>
                <w:rFonts w:ascii="Arial" w:eastAsia="Calibri" w:hAnsi="Arial" w:cs="Arial"/>
              </w:rPr>
            </w:pPr>
            <w:r w:rsidRPr="004163E4">
              <w:rPr>
                <w:rFonts w:ascii="Arial" w:hAnsi="Arial" w:cs="Arial"/>
              </w:rPr>
              <w:br w:type="page"/>
            </w:r>
          </w:p>
          <w:tbl>
            <w:tblPr>
              <w:tblStyle w:val="TableGrid"/>
              <w:tblW w:w="0" w:type="auto"/>
              <w:jc w:val="center"/>
              <w:tblLook w:val="04A0" w:firstRow="1" w:lastRow="0" w:firstColumn="1" w:lastColumn="0" w:noHBand="0" w:noVBand="1"/>
            </w:tblPr>
            <w:tblGrid>
              <w:gridCol w:w="1158"/>
              <w:gridCol w:w="7229"/>
            </w:tblGrid>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AIDS</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Sindrome da immunodeficienza acquisita</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ANC</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cure prenatali</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ARV</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Antiretrovirale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arc</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trattamento Antiretrovirale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act</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trattamento pediatrico accelerato dell’HIV</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cdc</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centri per il controllo della malattia</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chai</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i/>
                      <w:caps/>
                      <w:lang w:val="en-US"/>
                    </w:rPr>
                    <w:t>Clinton Health Access Initiative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cuamm</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cuamm – medici per l’africa</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cncs</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consiglio nazionale dell’aids</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c&amp;t</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consulenza e test</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dnsp</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direzione nazionale per la salute pubblica</w:t>
                  </w:r>
                </w:p>
              </w:tc>
            </w:tr>
            <w:tr w:rsidR="00A17E32" w:rsidRPr="00A30FCF"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gftam</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lang w:val="en-US"/>
                    </w:rPr>
                  </w:pPr>
                  <w:r w:rsidRPr="003471CA">
                    <w:rPr>
                      <w:rFonts w:ascii="Arial" w:hAnsi="Arial" w:cs="Arial"/>
                      <w:i/>
                      <w:caps/>
                      <w:lang w:val="en-US"/>
                    </w:rPr>
                    <w:t>Global Fund for AIDS, TB and Malaria</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hiv</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virus umano da immunodeficienza</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m&amp;v</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Monitoraggio e valutazione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mtct</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tramissione materno-infantile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pmtct</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prevenzione della trasmissione materno-infantile (dell’hiv)</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emtct</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eliminazione della trasmissione materno-infantile (dell’hiv)</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mnch</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salute materna, neonatale e infantile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nu</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Nazioni unite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oms</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organizzazione mondiale della sanità</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pen</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piano strategico nazionale di risposta all’hiv</w:t>
                  </w:r>
                </w:p>
              </w:tc>
            </w:tr>
            <w:tr w:rsidR="00A17E32" w:rsidRPr="00A30FCF"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pepfar</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lang w:val="en-US"/>
                    </w:rPr>
                  </w:pPr>
                  <w:r w:rsidRPr="003471CA">
                    <w:rPr>
                      <w:rFonts w:ascii="Arial" w:hAnsi="Arial" w:cs="Arial"/>
                      <w:i/>
                      <w:caps/>
                      <w:lang w:val="en-US"/>
                    </w:rPr>
                    <w:t>U.S. President’s Emergency Plan for AIDS Relief</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ungass</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sessione speciale dell’assemblea delle nazioni unite</w:t>
                  </w:r>
                </w:p>
              </w:tc>
            </w:tr>
            <w:tr w:rsidR="00A17E32" w:rsidRPr="003471CA" w:rsidTr="003471CA">
              <w:trPr>
                <w:jc w:val="center"/>
              </w:trPr>
              <w:tc>
                <w:tcPr>
                  <w:tcW w:w="1158"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usg</w:t>
                  </w:r>
                </w:p>
              </w:tc>
              <w:tc>
                <w:tcPr>
                  <w:tcW w:w="7229" w:type="dxa"/>
                  <w:tcBorders>
                    <w:top w:val="single" w:sz="4" w:space="0" w:color="auto"/>
                    <w:left w:val="single" w:sz="4" w:space="0" w:color="auto"/>
                    <w:bottom w:val="single" w:sz="4" w:space="0" w:color="auto"/>
                    <w:right w:val="single" w:sz="4" w:space="0" w:color="auto"/>
                  </w:tcBorders>
                  <w:hideMark/>
                </w:tcPr>
                <w:p w:rsidR="00A17E32" w:rsidRPr="003471CA" w:rsidRDefault="00A17E32">
                  <w:pPr>
                    <w:rPr>
                      <w:rFonts w:ascii="Arial" w:hAnsi="Arial" w:cs="Arial"/>
                      <w:caps/>
                    </w:rPr>
                  </w:pPr>
                  <w:r w:rsidRPr="003471CA">
                    <w:rPr>
                      <w:rFonts w:ascii="Arial" w:hAnsi="Arial" w:cs="Arial"/>
                      <w:caps/>
                    </w:rPr>
                    <w:t xml:space="preserve">governo degli stati uniti            </w:t>
                  </w:r>
                </w:p>
              </w:tc>
            </w:tr>
          </w:tbl>
          <w:p w:rsidR="00B62F41" w:rsidRPr="004163E4" w:rsidRDefault="00B62F41">
            <w:pPr>
              <w:spacing w:after="0" w:line="240" w:lineRule="auto"/>
              <w:ind w:left="360"/>
              <w:jc w:val="center"/>
              <w:rPr>
                <w:rFonts w:ascii="Arial" w:eastAsia="Calibri" w:hAnsi="Arial" w:cs="Arial"/>
              </w:rPr>
            </w:pPr>
          </w:p>
        </w:tc>
      </w:tr>
      <w:tr w:rsidR="00B62F41" w:rsidRPr="004163E4" w:rsidTr="003C2151">
        <w:trPr>
          <w:trHeight w:val="1"/>
          <w:jc w:val="center"/>
        </w:trPr>
        <w:tc>
          <w:tcPr>
            <w:tcW w:w="10164" w:type="dxa"/>
            <w:tcBorders>
              <w:top w:val="single" w:sz="12" w:space="0" w:color="000000"/>
              <w:left w:val="single" w:sz="12" w:space="0" w:color="000000"/>
              <w:bottom w:val="single" w:sz="2" w:space="0" w:color="000000"/>
              <w:right w:val="single" w:sz="12" w:space="0" w:color="000000"/>
            </w:tcBorders>
            <w:shd w:val="clear" w:color="auto" w:fill="C4BC96"/>
            <w:tcMar>
              <w:left w:w="108" w:type="dxa"/>
              <w:right w:w="108" w:type="dxa"/>
            </w:tcMar>
          </w:tcPr>
          <w:p w:rsidR="00B62F41" w:rsidRPr="004163E4" w:rsidRDefault="00B62F41">
            <w:pPr>
              <w:spacing w:after="0" w:line="240" w:lineRule="auto"/>
              <w:ind w:left="360"/>
              <w:jc w:val="center"/>
              <w:rPr>
                <w:rFonts w:ascii="Arial" w:eastAsia="Arial" w:hAnsi="Arial" w:cs="Arial"/>
                <w:b/>
                <w:caps/>
              </w:rPr>
            </w:pPr>
          </w:p>
          <w:p w:rsidR="00B62F41" w:rsidRPr="004163E4" w:rsidRDefault="003C411C" w:rsidP="003C411C">
            <w:pPr>
              <w:pStyle w:val="Heading1"/>
              <w:rPr>
                <w:rFonts w:ascii="Arial" w:eastAsia="Arial" w:hAnsi="Arial" w:cs="Arial"/>
                <w:color w:val="auto"/>
                <w:sz w:val="22"/>
                <w:szCs w:val="22"/>
              </w:rPr>
            </w:pPr>
            <w:bookmarkStart w:id="1" w:name="_Toc461111038"/>
            <w:r w:rsidRPr="004163E4">
              <w:rPr>
                <w:rFonts w:ascii="Arial" w:eastAsia="Arial" w:hAnsi="Arial" w:cs="Arial"/>
                <w:color w:val="auto"/>
                <w:sz w:val="22"/>
                <w:szCs w:val="22"/>
              </w:rPr>
              <w:t>C.  OGGETTO DELLA PROPOSTA DI FINANZIAMENTO</w:t>
            </w:r>
            <w:bookmarkEnd w:id="1"/>
          </w:p>
          <w:p w:rsidR="00B62F41" w:rsidRPr="004163E4" w:rsidRDefault="00B62F41">
            <w:pPr>
              <w:spacing w:after="0" w:line="240" w:lineRule="auto"/>
              <w:ind w:left="360"/>
              <w:rPr>
                <w:rFonts w:ascii="Arial" w:hAnsi="Arial" w:cs="Arial"/>
              </w:rPr>
            </w:pPr>
          </w:p>
        </w:tc>
      </w:tr>
      <w:tr w:rsidR="00B62F41" w:rsidRPr="004163E4" w:rsidTr="00F778FD">
        <w:trPr>
          <w:trHeight w:val="539"/>
          <w:jc w:val="center"/>
        </w:trPr>
        <w:tc>
          <w:tcPr>
            <w:tcW w:w="10164" w:type="dxa"/>
            <w:tcBorders>
              <w:top w:val="single" w:sz="18"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F778FD" w:rsidRDefault="00F778FD" w:rsidP="00F778FD">
            <w:pPr>
              <w:spacing w:after="120" w:line="240" w:lineRule="auto"/>
              <w:jc w:val="both"/>
              <w:rPr>
                <w:rFonts w:ascii="Arial" w:eastAsia="Arial" w:hAnsi="Arial" w:cs="Arial"/>
                <w:sz w:val="20"/>
              </w:rPr>
            </w:pPr>
          </w:p>
          <w:p w:rsidR="00B62F41" w:rsidRPr="004163E4" w:rsidRDefault="00D27DAA" w:rsidP="00F778FD">
            <w:pPr>
              <w:spacing w:after="120" w:line="240" w:lineRule="auto"/>
              <w:jc w:val="both"/>
              <w:rPr>
                <w:rFonts w:ascii="Arial" w:hAnsi="Arial" w:cs="Arial"/>
              </w:rPr>
            </w:pPr>
            <w:r w:rsidRPr="00D27DAA">
              <w:rPr>
                <w:rFonts w:ascii="Arial" w:eastAsia="Arial" w:hAnsi="Arial" w:cs="Arial"/>
              </w:rPr>
              <w:t>UNICEF si prefigge di costruire sulla stretta relazione col Ministero della Salute e sulla sua capacità di fare leva sull’azione dei partner e sulle risorse a disposizione con l’obiettivo di rispondere alle complessità esistenti. L’obiettivo della sua azione è assicurare che le donne incinte sieropositive, i loro bambini e le loro famiglie abbiano accesso a un pacchetto di servizi, ispirati a principi di equità e inclusione, per ridurre l’infezione da HIV e garantire la loro sopravvivenza. Ciò sarà fatto tramite la fornitura di assistenza tecnica al programma di PMTCT e ART pediatrico nell’ambito del Programma Nazionale contro l’HIV del Ministero della Salute.</w:t>
            </w:r>
          </w:p>
        </w:tc>
      </w:tr>
    </w:tbl>
    <w:p w:rsidR="00B62F41" w:rsidRPr="004163E4" w:rsidRDefault="00B62F41">
      <w:pPr>
        <w:jc w:val="center"/>
        <w:rPr>
          <w:rFonts w:ascii="Arial" w:eastAsia="Arial" w:hAnsi="Arial" w:cs="Arial"/>
          <w:b/>
          <w:caps/>
          <w:sz w:val="32"/>
        </w:rPr>
      </w:pPr>
    </w:p>
    <w:tbl>
      <w:tblPr>
        <w:tblW w:w="10166" w:type="dxa"/>
        <w:jc w:val="center"/>
        <w:tblCellMar>
          <w:left w:w="10" w:type="dxa"/>
          <w:right w:w="10" w:type="dxa"/>
        </w:tblCellMar>
        <w:tblLook w:val="0000" w:firstRow="0" w:lastRow="0" w:firstColumn="0" w:lastColumn="0" w:noHBand="0" w:noVBand="0"/>
      </w:tblPr>
      <w:tblGrid>
        <w:gridCol w:w="5457"/>
        <w:gridCol w:w="624"/>
        <w:gridCol w:w="2918"/>
        <w:gridCol w:w="410"/>
        <w:gridCol w:w="757"/>
      </w:tblGrid>
      <w:tr w:rsidR="00B62F41" w:rsidRPr="004163E4" w:rsidTr="00E11F3F">
        <w:trPr>
          <w:trHeight w:val="1"/>
          <w:jc w:val="center"/>
        </w:trPr>
        <w:tc>
          <w:tcPr>
            <w:tcW w:w="10166" w:type="dxa"/>
            <w:gridSpan w:val="5"/>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vAlign w:val="center"/>
          </w:tcPr>
          <w:p w:rsidR="00B62F41" w:rsidRPr="004163E4" w:rsidRDefault="00B62F41">
            <w:pPr>
              <w:spacing w:after="0" w:line="240" w:lineRule="auto"/>
              <w:rPr>
                <w:rFonts w:ascii="Arial" w:eastAsia="Arial" w:hAnsi="Arial" w:cs="Arial"/>
                <w:b/>
                <w:sz w:val="20"/>
              </w:rPr>
            </w:pPr>
          </w:p>
          <w:p w:rsidR="00B62F41" w:rsidRPr="004163E4" w:rsidRDefault="003C411C" w:rsidP="00BE2AB2">
            <w:pPr>
              <w:pStyle w:val="Heading1"/>
              <w:numPr>
                <w:ilvl w:val="0"/>
                <w:numId w:val="26"/>
              </w:numPr>
              <w:rPr>
                <w:rFonts w:ascii="Arial" w:eastAsia="Arial" w:hAnsi="Arial" w:cs="Arial"/>
                <w:color w:val="auto"/>
                <w:sz w:val="22"/>
                <w:szCs w:val="22"/>
              </w:rPr>
            </w:pPr>
            <w:bookmarkStart w:id="2" w:name="_Toc461111039"/>
            <w:r w:rsidRPr="004163E4">
              <w:rPr>
                <w:rFonts w:ascii="Arial" w:eastAsia="Arial" w:hAnsi="Arial" w:cs="Arial"/>
                <w:color w:val="auto"/>
                <w:sz w:val="22"/>
                <w:szCs w:val="22"/>
              </w:rPr>
              <w:lastRenderedPageBreak/>
              <w:t>DATI IDENTIFICATIVI DELL’INIZIATIVA</w:t>
            </w:r>
            <w:bookmarkEnd w:id="2"/>
          </w:p>
          <w:p w:rsidR="00B62F41" w:rsidRPr="004163E4" w:rsidRDefault="00B62F41">
            <w:pPr>
              <w:spacing w:after="0" w:line="240" w:lineRule="auto"/>
              <w:rPr>
                <w:rFonts w:ascii="Arial" w:hAnsi="Arial" w:cs="Arial"/>
              </w:rPr>
            </w:pPr>
          </w:p>
        </w:tc>
      </w:tr>
      <w:tr w:rsidR="00B62F41" w:rsidRPr="004163E4" w:rsidTr="00E11F3F">
        <w:trPr>
          <w:trHeight w:val="1"/>
          <w:jc w:val="center"/>
        </w:trPr>
        <w:tc>
          <w:tcPr>
            <w:tcW w:w="10166" w:type="dxa"/>
            <w:gridSpan w:val="5"/>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lastRenderedPageBreak/>
              <w:t xml:space="preserve"> </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Area geografica</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A30FCF">
            <w:pPr>
              <w:spacing w:after="0" w:line="240" w:lineRule="auto"/>
              <w:rPr>
                <w:rFonts w:ascii="Arial" w:hAnsi="Arial" w:cs="Arial"/>
              </w:rPr>
            </w:pPr>
            <w:hyperlink r:id="rId11">
              <w:r w:rsidR="00E100ED" w:rsidRPr="004163E4">
                <w:rPr>
                  <w:rFonts w:ascii="Arial" w:eastAsia="Arial" w:hAnsi="Arial" w:cs="Arial"/>
                  <w:sz w:val="16"/>
                </w:rPr>
                <w:t>Africa sub</w:t>
              </w:r>
              <w:r w:rsidR="00395CE5">
                <w:rPr>
                  <w:rFonts w:ascii="Arial" w:eastAsia="Arial" w:hAnsi="Arial" w:cs="Arial"/>
                  <w:sz w:val="16"/>
                </w:rPr>
                <w:t>-</w:t>
              </w:r>
              <w:r w:rsidR="00E100ED" w:rsidRPr="004163E4">
                <w:rPr>
                  <w:rFonts w:ascii="Arial" w:eastAsia="Arial" w:hAnsi="Arial" w:cs="Arial"/>
                  <w:sz w:val="16"/>
                </w:rPr>
                <w:t>sahariana</w:t>
              </w:r>
            </w:hyperlink>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Paese</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E100ED">
            <w:pPr>
              <w:spacing w:after="0" w:line="240" w:lineRule="auto"/>
              <w:rPr>
                <w:rFonts w:ascii="Arial" w:hAnsi="Arial" w:cs="Arial"/>
              </w:rPr>
            </w:pPr>
            <w:r w:rsidRPr="004163E4">
              <w:rPr>
                <w:rFonts w:ascii="Arial" w:eastAsia="Arial" w:hAnsi="Arial" w:cs="Arial"/>
                <w:sz w:val="16"/>
              </w:rPr>
              <w:t>Mozambico</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Località di intervento</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A07B7D" w:rsidP="00B90C46">
            <w:pPr>
              <w:spacing w:after="0" w:line="240" w:lineRule="auto"/>
              <w:jc w:val="both"/>
              <w:rPr>
                <w:rFonts w:ascii="Arial" w:hAnsi="Arial" w:cs="Arial"/>
              </w:rPr>
            </w:pPr>
            <w:r>
              <w:rPr>
                <w:rFonts w:ascii="Arial" w:eastAsia="Arial" w:hAnsi="Arial" w:cs="Arial"/>
                <w:sz w:val="16"/>
              </w:rPr>
              <w:t xml:space="preserve">Province di </w:t>
            </w:r>
            <w:proofErr w:type="spellStart"/>
            <w:r>
              <w:rPr>
                <w:rFonts w:ascii="Arial" w:eastAsia="Arial" w:hAnsi="Arial" w:cs="Arial"/>
                <w:sz w:val="16"/>
              </w:rPr>
              <w:t>Sofala</w:t>
            </w:r>
            <w:proofErr w:type="spellEnd"/>
            <w:r>
              <w:rPr>
                <w:rFonts w:ascii="Arial" w:eastAsia="Arial" w:hAnsi="Arial" w:cs="Arial"/>
                <w:sz w:val="16"/>
              </w:rPr>
              <w:t>, Gaza e Maputo</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Titolo</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630CCE" w:rsidP="00FC6D2B">
            <w:pPr>
              <w:spacing w:after="0" w:line="240" w:lineRule="auto"/>
              <w:jc w:val="both"/>
              <w:rPr>
                <w:rFonts w:ascii="Arial" w:hAnsi="Arial" w:cs="Arial"/>
              </w:rPr>
            </w:pPr>
            <w:r w:rsidRPr="00FC6D2B">
              <w:rPr>
                <w:rFonts w:ascii="Arial" w:eastAsia="Arial" w:hAnsi="Arial" w:cs="Arial"/>
                <w:sz w:val="16"/>
              </w:rPr>
              <w:t>Rafforzamento dei servizi di PMTCT e di trattamento dell’HIV pediatrico in Mozambico</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 xml:space="preserve">Canale </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0C70C3">
            <w:pPr>
              <w:spacing w:after="0" w:line="240" w:lineRule="auto"/>
              <w:rPr>
                <w:rFonts w:ascii="Arial" w:hAnsi="Arial" w:cs="Arial"/>
              </w:rPr>
            </w:pPr>
            <w:r>
              <w:rPr>
                <w:rFonts w:ascii="Arial" w:eastAsia="Arial" w:hAnsi="Arial" w:cs="Arial"/>
                <w:sz w:val="16"/>
              </w:rPr>
              <w:t>Multilaterale</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 xml:space="preserve">Tipologia </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0C70C3">
            <w:pPr>
              <w:spacing w:after="0" w:line="240" w:lineRule="auto"/>
              <w:rPr>
                <w:rFonts w:ascii="Arial" w:hAnsi="Arial" w:cs="Arial"/>
              </w:rPr>
            </w:pPr>
            <w:r>
              <w:rPr>
                <w:rFonts w:ascii="Arial" w:eastAsia="Arial" w:hAnsi="Arial" w:cs="Arial"/>
                <w:sz w:val="16"/>
              </w:rPr>
              <w:t>Dono</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Settore prevalente</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0C70C3" w:rsidRDefault="000C70C3">
            <w:pPr>
              <w:spacing w:after="0" w:line="240" w:lineRule="auto"/>
              <w:rPr>
                <w:rFonts w:ascii="Arial" w:hAnsi="Arial" w:cs="Arial"/>
              </w:rPr>
            </w:pPr>
            <w:r>
              <w:rPr>
                <w:rFonts w:ascii="Arial" w:eastAsia="Arial" w:hAnsi="Arial" w:cs="Arial"/>
                <w:sz w:val="16"/>
              </w:rPr>
              <w:t>Salute</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Oggetto dell’Iniziativa</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CC55B0" w:rsidP="009A4175">
            <w:pPr>
              <w:spacing w:after="0" w:line="240" w:lineRule="auto"/>
              <w:jc w:val="both"/>
              <w:rPr>
                <w:rFonts w:ascii="Arial" w:hAnsi="Arial" w:cs="Arial"/>
              </w:rPr>
            </w:pPr>
            <w:r>
              <w:rPr>
                <w:rFonts w:ascii="Arial" w:eastAsia="Arial" w:hAnsi="Arial" w:cs="Arial"/>
                <w:sz w:val="16"/>
              </w:rPr>
              <w:t>L’Iniziativa ha l’obiettivo di a</w:t>
            </w:r>
            <w:r w:rsidRPr="00CC55B0">
              <w:rPr>
                <w:rFonts w:ascii="Arial" w:eastAsia="Arial" w:hAnsi="Arial" w:cs="Arial"/>
                <w:sz w:val="16"/>
              </w:rPr>
              <w:t xml:space="preserve">umentare la copertura e i tassi di ritenzione nei servizi di PMTCT e di trattamento dell’HIV per donne incinte, bambini e adolescenti in località selezionate delle Province di Gaza, </w:t>
            </w:r>
            <w:proofErr w:type="spellStart"/>
            <w:r w:rsidRPr="00CC55B0">
              <w:rPr>
                <w:rFonts w:ascii="Arial" w:eastAsia="Arial" w:hAnsi="Arial" w:cs="Arial"/>
                <w:sz w:val="16"/>
              </w:rPr>
              <w:t>Sofala</w:t>
            </w:r>
            <w:proofErr w:type="spellEnd"/>
            <w:r w:rsidRPr="00CC55B0">
              <w:rPr>
                <w:rFonts w:ascii="Arial" w:eastAsia="Arial" w:hAnsi="Arial" w:cs="Arial"/>
                <w:sz w:val="16"/>
              </w:rPr>
              <w:t xml:space="preserve"> e Maputo entro la fine del 2018, in sostegno alla </w:t>
            </w:r>
            <w:proofErr w:type="spellStart"/>
            <w:r w:rsidRPr="00970E34">
              <w:rPr>
                <w:rFonts w:ascii="Arial" w:eastAsia="Arial" w:hAnsi="Arial" w:cs="Arial"/>
                <w:i/>
                <w:sz w:val="16"/>
              </w:rPr>
              <w:t>Inception</w:t>
            </w:r>
            <w:proofErr w:type="spellEnd"/>
            <w:r w:rsidRPr="00970E34">
              <w:rPr>
                <w:rFonts w:ascii="Arial" w:eastAsia="Arial" w:hAnsi="Arial" w:cs="Arial"/>
                <w:i/>
                <w:sz w:val="16"/>
              </w:rPr>
              <w:t xml:space="preserve"> </w:t>
            </w:r>
            <w:proofErr w:type="spellStart"/>
            <w:r w:rsidRPr="00970E34">
              <w:rPr>
                <w:rFonts w:ascii="Arial" w:eastAsia="Arial" w:hAnsi="Arial" w:cs="Arial"/>
                <w:i/>
                <w:sz w:val="16"/>
              </w:rPr>
              <w:t>Phase</w:t>
            </w:r>
            <w:proofErr w:type="spellEnd"/>
            <w:r w:rsidRPr="00CC55B0">
              <w:rPr>
                <w:rFonts w:ascii="Arial" w:eastAsia="Arial" w:hAnsi="Arial" w:cs="Arial"/>
                <w:sz w:val="16"/>
              </w:rPr>
              <w:t xml:space="preserve"> di </w:t>
            </w:r>
            <w:r w:rsidRPr="00970E34">
              <w:rPr>
                <w:rFonts w:ascii="Arial" w:eastAsia="Arial" w:hAnsi="Arial" w:cs="Arial"/>
                <w:i/>
                <w:sz w:val="16"/>
              </w:rPr>
              <w:t xml:space="preserve">Test &amp; </w:t>
            </w:r>
            <w:proofErr w:type="spellStart"/>
            <w:r w:rsidRPr="00970E34">
              <w:rPr>
                <w:rFonts w:ascii="Arial" w:eastAsia="Arial" w:hAnsi="Arial" w:cs="Arial"/>
                <w:i/>
                <w:sz w:val="16"/>
              </w:rPr>
              <w:t>Treat</w:t>
            </w:r>
            <w:proofErr w:type="spellEnd"/>
            <w:r w:rsidRPr="00CC55B0">
              <w:rPr>
                <w:rFonts w:ascii="Arial" w:eastAsia="Arial" w:hAnsi="Arial" w:cs="Arial"/>
                <w:sz w:val="16"/>
              </w:rPr>
              <w:t xml:space="preserve"> dell’HIV del Ministero della Salute (2016-2018).</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Ente proponente</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FC6D2B" w:rsidP="0088077F">
            <w:pPr>
              <w:spacing w:after="0" w:line="240" w:lineRule="auto"/>
              <w:rPr>
                <w:rFonts w:ascii="Arial" w:hAnsi="Arial" w:cs="Arial"/>
              </w:rPr>
            </w:pPr>
            <w:r>
              <w:rPr>
                <w:rFonts w:ascii="Arial" w:eastAsia="Arial" w:hAnsi="Arial" w:cs="Arial"/>
                <w:b/>
                <w:sz w:val="16"/>
              </w:rPr>
              <w:t>UNICEF</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Ente/i esecutore/i</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2F2343">
            <w:pPr>
              <w:spacing w:after="0" w:line="240" w:lineRule="auto"/>
              <w:rPr>
                <w:rFonts w:ascii="Arial" w:hAnsi="Arial" w:cs="Arial"/>
              </w:rPr>
            </w:pPr>
            <w:r>
              <w:rPr>
                <w:rFonts w:ascii="Arial" w:eastAsia="Arial" w:hAnsi="Arial" w:cs="Arial"/>
                <w:b/>
                <w:sz w:val="16"/>
              </w:rPr>
              <w:t>UNICEF</w:t>
            </w:r>
          </w:p>
        </w:tc>
      </w:tr>
      <w:tr w:rsidR="00B62F41" w:rsidRPr="004163E4" w:rsidTr="00E11F3F">
        <w:trPr>
          <w:trHeight w:val="1"/>
          <w:jc w:val="center"/>
        </w:trPr>
        <w:tc>
          <w:tcPr>
            <w:tcW w:w="54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Ente/i realizzatore/i</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FC6D2B">
            <w:pPr>
              <w:spacing w:after="0" w:line="240" w:lineRule="auto"/>
              <w:rPr>
                <w:rFonts w:ascii="Arial" w:hAnsi="Arial" w:cs="Arial"/>
              </w:rPr>
            </w:pPr>
            <w:r>
              <w:rPr>
                <w:rFonts w:ascii="Arial" w:eastAsia="Arial" w:hAnsi="Arial" w:cs="Arial"/>
                <w:b/>
                <w:sz w:val="16"/>
              </w:rPr>
              <w:t>Comunità di Sant’Egidio</w:t>
            </w:r>
            <w:r w:rsidR="00E35388">
              <w:rPr>
                <w:rFonts w:ascii="Arial" w:hAnsi="Arial" w:cs="Arial"/>
              </w:rPr>
              <w:t xml:space="preserve"> </w:t>
            </w:r>
          </w:p>
        </w:tc>
      </w:tr>
      <w:tr w:rsidR="00B62F41" w:rsidRPr="004163E4" w:rsidTr="00E11F3F">
        <w:trPr>
          <w:trHeight w:val="1"/>
          <w:jc w:val="center"/>
        </w:trPr>
        <w:tc>
          <w:tcPr>
            <w:tcW w:w="5457" w:type="dxa"/>
            <w:tcBorders>
              <w:top w:val="single" w:sz="12" w:space="0" w:color="000000"/>
              <w:left w:val="single" w:sz="12" w:space="0" w:color="000000"/>
              <w:bottom w:val="single" w:sz="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Durata</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717FB2">
            <w:pPr>
              <w:spacing w:after="0" w:line="240" w:lineRule="auto"/>
              <w:rPr>
                <w:rFonts w:ascii="Arial" w:hAnsi="Arial" w:cs="Arial"/>
              </w:rPr>
            </w:pPr>
            <w:r>
              <w:rPr>
                <w:rFonts w:ascii="Arial" w:eastAsia="Arial" w:hAnsi="Arial" w:cs="Arial"/>
                <w:sz w:val="16"/>
              </w:rPr>
              <w:t>24</w:t>
            </w:r>
            <w:r w:rsidR="00E100ED" w:rsidRPr="004163E4">
              <w:rPr>
                <w:rFonts w:ascii="Arial" w:eastAsia="Arial" w:hAnsi="Arial" w:cs="Arial"/>
                <w:sz w:val="16"/>
              </w:rPr>
              <w:t xml:space="preserve"> mesi </w:t>
            </w:r>
          </w:p>
        </w:tc>
      </w:tr>
      <w:tr w:rsidR="00E11F3F" w:rsidRPr="004163E4" w:rsidTr="00E11F3F">
        <w:trPr>
          <w:trHeight w:val="1"/>
          <w:jc w:val="center"/>
        </w:trPr>
        <w:tc>
          <w:tcPr>
            <w:tcW w:w="5457" w:type="dxa"/>
            <w:tcBorders>
              <w:top w:val="single" w:sz="2"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E11F3F" w:rsidRPr="004163E4" w:rsidRDefault="00E11F3F" w:rsidP="00E11F3F">
            <w:pPr>
              <w:spacing w:after="0" w:line="240" w:lineRule="auto"/>
              <w:jc w:val="both"/>
              <w:rPr>
                <w:rFonts w:ascii="Arial" w:hAnsi="Arial" w:cs="Arial"/>
              </w:rPr>
            </w:pPr>
            <w:r w:rsidRPr="004163E4">
              <w:rPr>
                <w:rFonts w:ascii="Arial" w:eastAsia="Arial" w:hAnsi="Arial" w:cs="Arial"/>
                <w:b/>
                <w:sz w:val="20"/>
              </w:rPr>
              <w:t>Costo complessivo stimato</w:t>
            </w:r>
          </w:p>
        </w:tc>
        <w:tc>
          <w:tcPr>
            <w:tcW w:w="62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E11F3F" w:rsidRDefault="00717FB2" w:rsidP="00E11F3F">
            <w:pPr>
              <w:spacing w:after="0" w:line="240" w:lineRule="auto"/>
              <w:jc w:val="center"/>
              <w:rPr>
                <w:rFonts w:ascii="Arial" w:hAnsi="Arial" w:cs="Arial"/>
                <w:sz w:val="16"/>
                <w:szCs w:val="16"/>
              </w:rPr>
            </w:pPr>
            <w:r>
              <w:rPr>
                <w:rFonts w:ascii="Arial" w:hAnsi="Arial" w:cs="Arial"/>
                <w:sz w:val="16"/>
                <w:szCs w:val="16"/>
              </w:rPr>
              <w:t>USD</w:t>
            </w:r>
          </w:p>
        </w:tc>
        <w:tc>
          <w:tcPr>
            <w:tcW w:w="29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E11F3F" w:rsidRDefault="00717FB2" w:rsidP="00717FB2">
            <w:pPr>
              <w:spacing w:after="0" w:line="240" w:lineRule="auto"/>
              <w:jc w:val="center"/>
              <w:rPr>
                <w:rFonts w:ascii="Arial" w:hAnsi="Arial" w:cs="Arial"/>
                <w:sz w:val="16"/>
                <w:szCs w:val="16"/>
              </w:rPr>
            </w:pPr>
            <w:r>
              <w:rPr>
                <w:rFonts w:ascii="Arial" w:hAnsi="Arial" w:cs="Arial"/>
                <w:sz w:val="16"/>
                <w:szCs w:val="16"/>
              </w:rPr>
              <w:t>1</w:t>
            </w:r>
            <w:r w:rsidR="00E11F3F">
              <w:rPr>
                <w:rFonts w:ascii="Arial" w:hAnsi="Arial" w:cs="Arial"/>
                <w:sz w:val="16"/>
                <w:szCs w:val="16"/>
              </w:rPr>
              <w:t>.</w:t>
            </w:r>
            <w:r>
              <w:rPr>
                <w:rFonts w:ascii="Arial" w:hAnsi="Arial" w:cs="Arial"/>
                <w:sz w:val="16"/>
                <w:szCs w:val="16"/>
              </w:rPr>
              <w:t>500</w:t>
            </w:r>
            <w:r w:rsidR="00E11F3F">
              <w:rPr>
                <w:rFonts w:ascii="Arial" w:hAnsi="Arial" w:cs="Arial"/>
                <w:sz w:val="16"/>
                <w:szCs w:val="16"/>
              </w:rPr>
              <w:t>.000</w:t>
            </w:r>
          </w:p>
        </w:tc>
        <w:tc>
          <w:tcPr>
            <w:tcW w:w="41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E11F3F" w:rsidRDefault="00E11F3F" w:rsidP="00E11F3F">
            <w:pPr>
              <w:spacing w:after="0" w:line="240" w:lineRule="auto"/>
              <w:jc w:val="center"/>
              <w:rPr>
                <w:rFonts w:ascii="Arial" w:hAnsi="Arial" w:cs="Arial"/>
                <w:sz w:val="16"/>
                <w:szCs w:val="16"/>
              </w:rPr>
            </w:pPr>
            <w:r>
              <w:rPr>
                <w:rFonts w:ascii="Arial" w:hAnsi="Arial" w:cs="Arial"/>
                <w:sz w:val="16"/>
                <w:szCs w:val="16"/>
              </w:rPr>
              <w:t>%</w:t>
            </w:r>
          </w:p>
        </w:tc>
        <w:tc>
          <w:tcPr>
            <w:tcW w:w="75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E11F3F" w:rsidRDefault="00E11F3F" w:rsidP="00E11F3F">
            <w:pPr>
              <w:spacing w:after="0" w:line="240" w:lineRule="auto"/>
              <w:jc w:val="center"/>
              <w:rPr>
                <w:rFonts w:ascii="Arial" w:hAnsi="Arial" w:cs="Arial"/>
                <w:sz w:val="16"/>
                <w:szCs w:val="16"/>
              </w:rPr>
            </w:pPr>
            <w:r>
              <w:rPr>
                <w:rFonts w:ascii="Arial" w:hAnsi="Arial" w:cs="Arial"/>
                <w:sz w:val="16"/>
                <w:szCs w:val="16"/>
              </w:rPr>
              <w:t>100</w:t>
            </w:r>
          </w:p>
        </w:tc>
      </w:tr>
      <w:tr w:rsidR="00E11F3F" w:rsidRPr="004163E4" w:rsidTr="00E11F3F">
        <w:trPr>
          <w:trHeight w:val="1"/>
          <w:jc w:val="center"/>
        </w:trPr>
        <w:tc>
          <w:tcPr>
            <w:tcW w:w="5457"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E11F3F" w:rsidRPr="004163E4" w:rsidRDefault="00E11F3F" w:rsidP="00E11F3F">
            <w:pPr>
              <w:spacing w:after="0" w:line="240" w:lineRule="auto"/>
              <w:jc w:val="both"/>
              <w:rPr>
                <w:rFonts w:ascii="Arial" w:hAnsi="Arial" w:cs="Arial"/>
              </w:rPr>
            </w:pPr>
            <w:r w:rsidRPr="004163E4">
              <w:rPr>
                <w:rFonts w:ascii="Arial" w:eastAsia="Arial" w:hAnsi="Arial" w:cs="Arial"/>
                <w:b/>
                <w:sz w:val="20"/>
              </w:rPr>
              <w:t>Partecipazione finanziaria richiesta</w:t>
            </w:r>
          </w:p>
        </w:tc>
        <w:tc>
          <w:tcPr>
            <w:tcW w:w="624" w:type="dxa"/>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vAlign w:val="center"/>
          </w:tcPr>
          <w:p w:rsidR="00E11F3F" w:rsidRDefault="00717FB2" w:rsidP="00E11F3F">
            <w:pPr>
              <w:spacing w:after="0" w:line="240" w:lineRule="auto"/>
              <w:jc w:val="center"/>
              <w:rPr>
                <w:rFonts w:ascii="Arial" w:hAnsi="Arial" w:cs="Arial"/>
                <w:b/>
                <w:sz w:val="16"/>
                <w:szCs w:val="16"/>
              </w:rPr>
            </w:pPr>
            <w:r>
              <w:rPr>
                <w:rFonts w:ascii="Arial" w:hAnsi="Arial" w:cs="Arial"/>
                <w:b/>
                <w:sz w:val="16"/>
                <w:szCs w:val="16"/>
              </w:rPr>
              <w:t>USD</w:t>
            </w:r>
          </w:p>
        </w:tc>
        <w:tc>
          <w:tcPr>
            <w:tcW w:w="2918" w:type="dxa"/>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vAlign w:val="center"/>
          </w:tcPr>
          <w:p w:rsidR="00E11F3F" w:rsidRDefault="00717FB2" w:rsidP="00717FB2">
            <w:pPr>
              <w:spacing w:after="0" w:line="240" w:lineRule="auto"/>
              <w:jc w:val="center"/>
              <w:rPr>
                <w:rFonts w:ascii="Arial" w:hAnsi="Arial" w:cs="Arial"/>
                <w:b/>
                <w:sz w:val="16"/>
                <w:szCs w:val="16"/>
              </w:rPr>
            </w:pPr>
            <w:r>
              <w:rPr>
                <w:rFonts w:ascii="Arial" w:hAnsi="Arial" w:cs="Arial"/>
                <w:sz w:val="16"/>
                <w:szCs w:val="16"/>
              </w:rPr>
              <w:t>1</w:t>
            </w:r>
            <w:r w:rsidR="00E11F3F">
              <w:rPr>
                <w:rFonts w:ascii="Arial" w:hAnsi="Arial" w:cs="Arial"/>
                <w:sz w:val="16"/>
                <w:szCs w:val="16"/>
              </w:rPr>
              <w:t>.</w:t>
            </w:r>
            <w:r>
              <w:rPr>
                <w:rFonts w:ascii="Arial" w:hAnsi="Arial" w:cs="Arial"/>
                <w:sz w:val="16"/>
                <w:szCs w:val="16"/>
              </w:rPr>
              <w:t>500</w:t>
            </w:r>
            <w:r w:rsidR="00E11F3F">
              <w:rPr>
                <w:rFonts w:ascii="Arial" w:hAnsi="Arial" w:cs="Arial"/>
                <w:sz w:val="16"/>
                <w:szCs w:val="16"/>
              </w:rPr>
              <w:t>.000</w:t>
            </w:r>
          </w:p>
        </w:tc>
        <w:tc>
          <w:tcPr>
            <w:tcW w:w="410" w:type="dxa"/>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vAlign w:val="center"/>
          </w:tcPr>
          <w:p w:rsidR="00E11F3F" w:rsidRDefault="00E11F3F" w:rsidP="00E11F3F">
            <w:pPr>
              <w:spacing w:after="0" w:line="240" w:lineRule="auto"/>
              <w:jc w:val="center"/>
              <w:rPr>
                <w:rFonts w:ascii="Arial" w:hAnsi="Arial" w:cs="Arial"/>
                <w:b/>
                <w:sz w:val="16"/>
                <w:szCs w:val="16"/>
              </w:rPr>
            </w:pPr>
            <w:r>
              <w:rPr>
                <w:rFonts w:ascii="Arial" w:hAnsi="Arial" w:cs="Arial"/>
                <w:b/>
                <w:sz w:val="16"/>
                <w:szCs w:val="16"/>
              </w:rPr>
              <w:t>%</w:t>
            </w:r>
          </w:p>
        </w:tc>
        <w:tc>
          <w:tcPr>
            <w:tcW w:w="757" w:type="dxa"/>
            <w:tcBorders>
              <w:top w:val="single" w:sz="12" w:space="0" w:color="000000"/>
              <w:left w:val="single" w:sz="12" w:space="0" w:color="000000"/>
              <w:bottom w:val="single" w:sz="12" w:space="0" w:color="000000"/>
              <w:right w:val="single" w:sz="12" w:space="0" w:color="000000"/>
            </w:tcBorders>
            <w:shd w:val="clear" w:color="auto" w:fill="C4BC96"/>
            <w:tcMar>
              <w:left w:w="108" w:type="dxa"/>
              <w:right w:w="108" w:type="dxa"/>
            </w:tcMar>
            <w:vAlign w:val="center"/>
          </w:tcPr>
          <w:p w:rsidR="00E11F3F" w:rsidRDefault="00E11F3F" w:rsidP="00E11F3F">
            <w:pPr>
              <w:spacing w:after="0" w:line="240" w:lineRule="auto"/>
              <w:jc w:val="center"/>
              <w:rPr>
                <w:rFonts w:ascii="Arial" w:hAnsi="Arial" w:cs="Arial"/>
                <w:b/>
                <w:sz w:val="16"/>
                <w:szCs w:val="16"/>
              </w:rPr>
            </w:pPr>
            <w:r>
              <w:rPr>
                <w:rFonts w:ascii="Arial" w:hAnsi="Arial" w:cs="Arial"/>
                <w:b/>
                <w:sz w:val="16"/>
                <w:szCs w:val="16"/>
              </w:rPr>
              <w:t>100</w:t>
            </w:r>
          </w:p>
        </w:tc>
      </w:tr>
      <w:tr w:rsidR="00B62F41" w:rsidRPr="004163E4" w:rsidTr="00E11F3F">
        <w:trPr>
          <w:trHeight w:val="1"/>
          <w:jc w:val="center"/>
        </w:trPr>
        <w:tc>
          <w:tcPr>
            <w:tcW w:w="5457" w:type="dxa"/>
            <w:tcBorders>
              <w:top w:val="single" w:sz="4" w:space="0" w:color="000000"/>
              <w:left w:val="single" w:sz="12" w:space="0" w:color="000000"/>
              <w:bottom w:val="single" w:sz="2" w:space="0" w:color="000000"/>
              <w:right w:val="single" w:sz="12" w:space="0" w:color="000000"/>
            </w:tcBorders>
            <w:shd w:val="clear" w:color="000000" w:fill="FFFFFF"/>
            <w:tcMar>
              <w:left w:w="108" w:type="dxa"/>
              <w:right w:w="108" w:type="dxa"/>
            </w:tcMar>
          </w:tcPr>
          <w:p w:rsidR="00B62F41" w:rsidRPr="004163E4" w:rsidRDefault="00E100ED">
            <w:pPr>
              <w:spacing w:after="0" w:line="240" w:lineRule="auto"/>
              <w:jc w:val="both"/>
              <w:rPr>
                <w:rFonts w:ascii="Arial" w:hAnsi="Arial" w:cs="Arial"/>
              </w:rPr>
            </w:pPr>
            <w:r w:rsidRPr="004163E4">
              <w:rPr>
                <w:rFonts w:ascii="Arial" w:eastAsia="Arial" w:hAnsi="Arial" w:cs="Arial"/>
                <w:b/>
                <w:sz w:val="20"/>
              </w:rPr>
              <w:t>Altre partecipazioni finanziarie:</w:t>
            </w:r>
          </w:p>
        </w:tc>
        <w:tc>
          <w:tcPr>
            <w:tcW w:w="470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eastAsia="Calibri" w:hAnsi="Arial" w:cs="Arial"/>
              </w:rPr>
            </w:pPr>
          </w:p>
        </w:tc>
      </w:tr>
      <w:tr w:rsidR="00B62F41" w:rsidRPr="004163E4" w:rsidTr="00E11F3F">
        <w:trPr>
          <w:trHeight w:val="1"/>
          <w:jc w:val="center"/>
        </w:trPr>
        <w:tc>
          <w:tcPr>
            <w:tcW w:w="5457" w:type="dxa"/>
            <w:tcBorders>
              <w:top w:val="single" w:sz="2" w:space="0" w:color="000000"/>
              <w:left w:val="single" w:sz="12" w:space="0" w:color="000000"/>
              <w:bottom w:val="single" w:sz="2" w:space="0" w:color="000000"/>
              <w:right w:val="single" w:sz="12" w:space="0" w:color="000000"/>
            </w:tcBorders>
            <w:shd w:val="clear" w:color="000000" w:fill="FFFFFF"/>
            <w:tcMar>
              <w:left w:w="108" w:type="dxa"/>
              <w:right w:w="108" w:type="dxa"/>
            </w:tcMar>
          </w:tcPr>
          <w:p w:rsidR="00B62F41" w:rsidRPr="004163E4" w:rsidRDefault="00B62F41" w:rsidP="003F2F78">
            <w:pPr>
              <w:numPr>
                <w:ilvl w:val="0"/>
                <w:numId w:val="1"/>
              </w:numPr>
              <w:spacing w:after="0" w:line="240" w:lineRule="auto"/>
              <w:ind w:left="720" w:hanging="360"/>
              <w:jc w:val="both"/>
              <w:rPr>
                <w:rFonts w:ascii="Arial" w:hAnsi="Arial" w:cs="Arial"/>
                <w:i/>
              </w:rPr>
            </w:pPr>
          </w:p>
        </w:tc>
        <w:tc>
          <w:tcPr>
            <w:tcW w:w="62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c>
          <w:tcPr>
            <w:tcW w:w="29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c>
          <w:tcPr>
            <w:tcW w:w="41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c>
          <w:tcPr>
            <w:tcW w:w="757"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r>
      <w:tr w:rsidR="00B62F41" w:rsidRPr="004163E4" w:rsidTr="00E11F3F">
        <w:trPr>
          <w:trHeight w:val="1"/>
          <w:jc w:val="center"/>
        </w:trPr>
        <w:tc>
          <w:tcPr>
            <w:tcW w:w="5457" w:type="dxa"/>
            <w:tcBorders>
              <w:top w:val="single" w:sz="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B62F41" w:rsidRPr="004163E4" w:rsidRDefault="00B62F41" w:rsidP="003F2F78">
            <w:pPr>
              <w:numPr>
                <w:ilvl w:val="0"/>
                <w:numId w:val="2"/>
              </w:numPr>
              <w:spacing w:after="0" w:line="240" w:lineRule="auto"/>
              <w:ind w:left="720" w:hanging="360"/>
              <w:jc w:val="both"/>
              <w:rPr>
                <w:rFonts w:ascii="Arial" w:hAnsi="Arial" w:cs="Arial"/>
                <w:i/>
              </w:rPr>
            </w:pPr>
          </w:p>
        </w:tc>
        <w:tc>
          <w:tcPr>
            <w:tcW w:w="62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c>
          <w:tcPr>
            <w:tcW w:w="29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c>
          <w:tcPr>
            <w:tcW w:w="410"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c>
          <w:tcPr>
            <w:tcW w:w="757"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B62F41" w:rsidRPr="004163E4" w:rsidRDefault="00B62F41">
            <w:pPr>
              <w:spacing w:after="0" w:line="240" w:lineRule="auto"/>
              <w:jc w:val="center"/>
              <w:rPr>
                <w:rFonts w:ascii="Arial" w:hAnsi="Arial" w:cs="Arial"/>
              </w:rPr>
            </w:pPr>
          </w:p>
        </w:tc>
      </w:tr>
    </w:tbl>
    <w:p w:rsidR="00B62F41" w:rsidRPr="004163E4" w:rsidRDefault="00B62F41">
      <w:pPr>
        <w:jc w:val="both"/>
        <w:rPr>
          <w:rFonts w:ascii="Arial" w:eastAsia="Arial" w:hAnsi="Arial" w:cs="Arial"/>
          <w:b/>
          <w:caps/>
          <w:sz w:val="24"/>
        </w:rPr>
      </w:pPr>
    </w:p>
    <w:p w:rsidR="00FF5E27" w:rsidRPr="004163E4" w:rsidRDefault="00FF5E27">
      <w:pPr>
        <w:spacing w:after="0" w:line="240" w:lineRule="auto"/>
        <w:ind w:left="360"/>
        <w:rPr>
          <w:rFonts w:ascii="Arial" w:eastAsia="Arial" w:hAnsi="Arial" w:cs="Arial"/>
          <w:b/>
        </w:rPr>
        <w:sectPr w:rsidR="00FF5E27" w:rsidRPr="004163E4" w:rsidSect="00C67E78">
          <w:footerReference w:type="default" r:id="rId12"/>
          <w:pgSz w:w="11906" w:h="16838"/>
          <w:pgMar w:top="1417" w:right="1134" w:bottom="1134" w:left="1134" w:header="708" w:footer="708" w:gutter="0"/>
          <w:cols w:space="708"/>
          <w:titlePg/>
          <w:docGrid w:linePitch="360"/>
        </w:sectPr>
      </w:pPr>
    </w:p>
    <w:tbl>
      <w:tblPr>
        <w:tblW w:w="10166" w:type="dxa"/>
        <w:jc w:val="center"/>
        <w:tblCellMar>
          <w:left w:w="10" w:type="dxa"/>
          <w:right w:w="10" w:type="dxa"/>
        </w:tblCellMar>
        <w:tblLook w:val="0000" w:firstRow="0" w:lastRow="0" w:firstColumn="0" w:lastColumn="0" w:noHBand="0" w:noVBand="0"/>
      </w:tblPr>
      <w:tblGrid>
        <w:gridCol w:w="10166"/>
      </w:tblGrid>
      <w:tr w:rsidR="008F49C4" w:rsidRPr="004163E4" w:rsidTr="00EB469F">
        <w:trPr>
          <w:trHeight w:val="1083"/>
          <w:jc w:val="center"/>
        </w:trPr>
        <w:tc>
          <w:tcPr>
            <w:tcW w:w="10166" w:type="dxa"/>
            <w:tcBorders>
              <w:top w:val="single" w:sz="12" w:space="0" w:color="000000"/>
              <w:left w:val="single" w:sz="12" w:space="0" w:color="000000"/>
              <w:right w:val="single" w:sz="12" w:space="0" w:color="000000"/>
            </w:tcBorders>
            <w:shd w:val="clear" w:color="auto" w:fill="C4BC96"/>
            <w:tcMar>
              <w:left w:w="108" w:type="dxa"/>
              <w:right w:w="108" w:type="dxa"/>
            </w:tcMar>
            <w:vAlign w:val="center"/>
          </w:tcPr>
          <w:p w:rsidR="008F49C4" w:rsidRPr="004163E4" w:rsidRDefault="008F49C4">
            <w:pPr>
              <w:spacing w:after="0" w:line="240" w:lineRule="auto"/>
              <w:ind w:left="360"/>
              <w:rPr>
                <w:rFonts w:ascii="Arial" w:eastAsia="Arial" w:hAnsi="Arial" w:cs="Arial"/>
                <w:b/>
              </w:rPr>
            </w:pPr>
          </w:p>
          <w:p w:rsidR="008F49C4" w:rsidRPr="004163E4" w:rsidRDefault="003C411C" w:rsidP="00BE2AB2">
            <w:pPr>
              <w:pStyle w:val="Heading1"/>
              <w:numPr>
                <w:ilvl w:val="0"/>
                <w:numId w:val="26"/>
              </w:numPr>
              <w:rPr>
                <w:rFonts w:ascii="Arial" w:eastAsia="Arial" w:hAnsi="Arial" w:cs="Arial"/>
                <w:color w:val="auto"/>
                <w:sz w:val="22"/>
                <w:szCs w:val="22"/>
              </w:rPr>
            </w:pPr>
            <w:bookmarkStart w:id="3" w:name="_Toc461111040"/>
            <w:r w:rsidRPr="004163E4">
              <w:rPr>
                <w:rFonts w:ascii="Arial" w:eastAsia="Arial" w:hAnsi="Arial" w:cs="Arial"/>
                <w:color w:val="auto"/>
                <w:sz w:val="22"/>
                <w:szCs w:val="22"/>
              </w:rPr>
              <w:t>PRESENTAZIONE DELL’INIZIATIVA</w:t>
            </w:r>
            <w:bookmarkEnd w:id="3"/>
          </w:p>
          <w:p w:rsidR="008F49C4" w:rsidRPr="004163E4" w:rsidRDefault="008F49C4">
            <w:pPr>
              <w:spacing w:after="0" w:line="240" w:lineRule="auto"/>
              <w:ind w:left="360"/>
              <w:rPr>
                <w:rFonts w:ascii="Arial" w:hAnsi="Arial" w:cs="Arial"/>
              </w:rPr>
            </w:pPr>
          </w:p>
        </w:tc>
      </w:tr>
      <w:tr w:rsidR="00B62F41" w:rsidRPr="004163E4" w:rsidTr="00A27731">
        <w:trPr>
          <w:trHeight w:val="416"/>
          <w:jc w:val="center"/>
        </w:trPr>
        <w:tc>
          <w:tcPr>
            <w:tcW w:w="10166" w:type="dxa"/>
            <w:tcBorders>
              <w:top w:val="single" w:sz="4" w:space="0" w:color="000000"/>
              <w:left w:val="single" w:sz="12" w:space="0" w:color="000000"/>
              <w:bottom w:val="single" w:sz="4" w:space="0" w:color="auto"/>
              <w:right w:val="single" w:sz="12" w:space="0" w:color="000000"/>
            </w:tcBorders>
            <w:shd w:val="clear" w:color="auto" w:fill="B8CCE4"/>
            <w:tcMar>
              <w:left w:w="108" w:type="dxa"/>
              <w:right w:w="108" w:type="dxa"/>
            </w:tcMar>
            <w:vAlign w:val="center"/>
          </w:tcPr>
          <w:p w:rsidR="00B62F41" w:rsidRPr="004163E4" w:rsidRDefault="00B62F41">
            <w:pPr>
              <w:spacing w:after="0" w:line="240" w:lineRule="auto"/>
              <w:rPr>
                <w:rFonts w:ascii="Arial" w:eastAsia="Arial" w:hAnsi="Arial" w:cs="Arial"/>
                <w:b/>
                <w:caps/>
              </w:rPr>
            </w:pPr>
          </w:p>
          <w:p w:rsidR="00B62F41" w:rsidRPr="0049246E" w:rsidRDefault="00E100ED" w:rsidP="0049246E">
            <w:pPr>
              <w:pStyle w:val="Heading2"/>
              <w:rPr>
                <w:rFonts w:ascii="Arial" w:eastAsia="Arial" w:hAnsi="Arial" w:cs="Arial"/>
                <w:color w:val="auto"/>
                <w:sz w:val="20"/>
                <w:szCs w:val="20"/>
              </w:rPr>
            </w:pPr>
            <w:bookmarkStart w:id="4" w:name="_Toc461111041"/>
            <w:r w:rsidRPr="004163E4">
              <w:rPr>
                <w:rFonts w:ascii="Arial" w:eastAsia="Arial" w:hAnsi="Arial" w:cs="Arial"/>
                <w:color w:val="auto"/>
                <w:sz w:val="20"/>
                <w:szCs w:val="20"/>
              </w:rPr>
              <w:t>2.1 Sintesi dei contenuti</w:t>
            </w:r>
            <w:bookmarkEnd w:id="4"/>
            <w:r w:rsidRPr="004163E4">
              <w:rPr>
                <w:rFonts w:ascii="Arial" w:eastAsia="Arial" w:hAnsi="Arial" w:cs="Arial"/>
                <w:color w:val="auto"/>
                <w:sz w:val="20"/>
                <w:szCs w:val="20"/>
              </w:rPr>
              <w:t xml:space="preserve"> </w:t>
            </w:r>
          </w:p>
        </w:tc>
      </w:tr>
      <w:tr w:rsidR="00EB469F" w:rsidRPr="004163E4" w:rsidTr="00A27731">
        <w:trPr>
          <w:trHeight w:val="850"/>
          <w:jc w:val="center"/>
        </w:trPr>
        <w:tc>
          <w:tcPr>
            <w:tcW w:w="1016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EB469F" w:rsidRPr="004163E4" w:rsidRDefault="00EB469F" w:rsidP="0069020C">
            <w:pPr>
              <w:spacing w:after="0" w:line="240" w:lineRule="auto"/>
              <w:jc w:val="both"/>
              <w:rPr>
                <w:rFonts w:ascii="Arial" w:eastAsia="Arial" w:hAnsi="Arial" w:cs="Arial"/>
                <w:i/>
                <w:sz w:val="16"/>
              </w:rPr>
            </w:pPr>
            <w:r w:rsidRPr="004163E4">
              <w:rPr>
                <w:rFonts w:ascii="Arial" w:eastAsia="Arial" w:hAnsi="Arial" w:cs="Arial"/>
                <w:i/>
                <w:sz w:val="16"/>
              </w:rPr>
              <w:t>Breve illustrazione dell’Iniziativa con particolare riferimento:</w:t>
            </w:r>
          </w:p>
          <w:p w:rsidR="00EB469F" w:rsidRPr="004163E4" w:rsidRDefault="00EB469F" w:rsidP="003F2F78">
            <w:pPr>
              <w:numPr>
                <w:ilvl w:val="0"/>
                <w:numId w:val="3"/>
              </w:numPr>
              <w:spacing w:after="0" w:line="240" w:lineRule="auto"/>
              <w:ind w:left="720" w:hanging="360"/>
              <w:jc w:val="both"/>
              <w:rPr>
                <w:rFonts w:ascii="Arial" w:eastAsia="Arial" w:hAnsi="Arial" w:cs="Arial"/>
                <w:i/>
                <w:sz w:val="16"/>
              </w:rPr>
            </w:pPr>
            <w:r w:rsidRPr="004163E4">
              <w:rPr>
                <w:rFonts w:ascii="Arial" w:eastAsia="Arial" w:hAnsi="Arial" w:cs="Arial"/>
                <w:i/>
                <w:sz w:val="16"/>
              </w:rPr>
              <w:t>alla sua localizzazione;</w:t>
            </w:r>
          </w:p>
          <w:p w:rsidR="00EB469F" w:rsidRPr="006B4F74" w:rsidRDefault="00EB469F" w:rsidP="006B4F74">
            <w:pPr>
              <w:spacing w:after="120"/>
              <w:ind w:left="113" w:right="113"/>
              <w:jc w:val="both"/>
              <w:rPr>
                <w:rFonts w:ascii="Arial" w:hAnsi="Arial" w:cs="Arial"/>
              </w:rPr>
            </w:pPr>
          </w:p>
          <w:p w:rsidR="00E94AD4" w:rsidRPr="006B4F74" w:rsidRDefault="00E94AD4" w:rsidP="006B4F74">
            <w:pPr>
              <w:spacing w:after="120"/>
              <w:ind w:left="113" w:right="113"/>
              <w:jc w:val="both"/>
              <w:rPr>
                <w:rFonts w:ascii="Arial" w:hAnsi="Arial" w:cs="Arial"/>
              </w:rPr>
            </w:pPr>
            <w:r w:rsidRPr="006B4F74">
              <w:rPr>
                <w:rFonts w:ascii="Arial" w:hAnsi="Arial" w:cs="Arial"/>
              </w:rPr>
              <w:t xml:space="preserve">Si prevede che l’Iniziativa sia realizzata in </w:t>
            </w:r>
            <w:r w:rsidR="0078095F" w:rsidRPr="006B4F74">
              <w:rPr>
                <w:rFonts w:ascii="Arial" w:hAnsi="Arial" w:cs="Arial"/>
              </w:rPr>
              <w:t xml:space="preserve">località selezionate delle Province di Gaza, </w:t>
            </w:r>
            <w:proofErr w:type="spellStart"/>
            <w:r w:rsidR="0078095F" w:rsidRPr="006B4F74">
              <w:rPr>
                <w:rFonts w:ascii="Arial" w:hAnsi="Arial" w:cs="Arial"/>
              </w:rPr>
              <w:t>Sofala</w:t>
            </w:r>
            <w:proofErr w:type="spellEnd"/>
            <w:r w:rsidR="0078095F" w:rsidRPr="006B4F74">
              <w:rPr>
                <w:rFonts w:ascii="Arial" w:hAnsi="Arial" w:cs="Arial"/>
              </w:rPr>
              <w:t xml:space="preserve"> e Maputo.</w:t>
            </w:r>
          </w:p>
          <w:p w:rsidR="00121F4D" w:rsidRPr="004163E4" w:rsidRDefault="00121F4D" w:rsidP="0069020C">
            <w:pPr>
              <w:spacing w:after="0" w:line="240" w:lineRule="auto"/>
              <w:jc w:val="both"/>
              <w:rPr>
                <w:rFonts w:ascii="Arial" w:eastAsia="Arial" w:hAnsi="Arial" w:cs="Arial"/>
                <w:sz w:val="20"/>
                <w:szCs w:val="20"/>
                <w:shd w:val="clear" w:color="auto" w:fill="FFFFFF" w:themeFill="background1"/>
              </w:rPr>
            </w:pPr>
          </w:p>
          <w:p w:rsidR="00EB469F" w:rsidRPr="004163E4" w:rsidRDefault="00EB469F" w:rsidP="003F2F78">
            <w:pPr>
              <w:numPr>
                <w:ilvl w:val="0"/>
                <w:numId w:val="4"/>
              </w:numPr>
              <w:spacing w:after="0" w:line="240" w:lineRule="auto"/>
              <w:ind w:left="720" w:hanging="360"/>
              <w:jc w:val="both"/>
              <w:rPr>
                <w:rFonts w:ascii="Arial" w:eastAsia="Arial" w:hAnsi="Arial" w:cs="Arial"/>
                <w:i/>
                <w:sz w:val="16"/>
              </w:rPr>
            </w:pPr>
            <w:r w:rsidRPr="004163E4">
              <w:rPr>
                <w:rFonts w:ascii="Arial" w:eastAsia="Arial" w:hAnsi="Arial" w:cs="Arial"/>
                <w:i/>
                <w:sz w:val="16"/>
              </w:rPr>
              <w:t>agli obiettivi prefissi in relazione alla soluzione di problematiche cui si intende contribuire;</w:t>
            </w:r>
          </w:p>
          <w:p w:rsidR="00BE454D" w:rsidRPr="004163E4" w:rsidRDefault="00BE454D" w:rsidP="00BE454D">
            <w:pPr>
              <w:spacing w:after="0" w:line="240" w:lineRule="auto"/>
              <w:jc w:val="both"/>
              <w:rPr>
                <w:rFonts w:ascii="Arial" w:eastAsia="Arial" w:hAnsi="Arial" w:cs="Arial"/>
                <w:i/>
                <w:sz w:val="16"/>
              </w:rPr>
            </w:pPr>
          </w:p>
          <w:p w:rsidR="00EB2C37" w:rsidRDefault="00EB2C37" w:rsidP="00BE454D">
            <w:pPr>
              <w:spacing w:after="0" w:line="240" w:lineRule="auto"/>
              <w:jc w:val="both"/>
              <w:rPr>
                <w:rFonts w:ascii="Arial" w:hAnsi="Arial" w:cs="Arial"/>
                <w:sz w:val="20"/>
                <w:szCs w:val="20"/>
              </w:rPr>
            </w:pPr>
          </w:p>
          <w:p w:rsidR="00EB469F" w:rsidRPr="006B4F74" w:rsidRDefault="005851CE" w:rsidP="006B4F74">
            <w:pPr>
              <w:spacing w:after="120"/>
              <w:ind w:left="113" w:right="113"/>
              <w:jc w:val="both"/>
              <w:rPr>
                <w:rFonts w:ascii="Arial" w:hAnsi="Arial" w:cs="Arial"/>
              </w:rPr>
            </w:pPr>
            <w:r w:rsidRPr="006B4F74">
              <w:rPr>
                <w:rFonts w:ascii="Arial" w:hAnsi="Arial" w:cs="Arial"/>
              </w:rPr>
              <w:t xml:space="preserve">Obiettivo generale dell’Iniziativa è </w:t>
            </w:r>
            <w:r w:rsidR="006C5E34" w:rsidRPr="006B4F74">
              <w:rPr>
                <w:rFonts w:ascii="Arial" w:hAnsi="Arial" w:cs="Arial"/>
              </w:rPr>
              <w:t xml:space="preserve">aumentare la copertura e i tassi di ritenzione nei servizi di PMTCT e di trattamento dell’HIV per donne incinte, bambini e adolescenti in località selezionate delle Province di Gaza, </w:t>
            </w:r>
            <w:proofErr w:type="spellStart"/>
            <w:r w:rsidR="006C5E34" w:rsidRPr="006B4F74">
              <w:rPr>
                <w:rFonts w:ascii="Arial" w:hAnsi="Arial" w:cs="Arial"/>
              </w:rPr>
              <w:t>Sofala</w:t>
            </w:r>
            <w:proofErr w:type="spellEnd"/>
            <w:r w:rsidR="006C5E34" w:rsidRPr="006B4F74">
              <w:rPr>
                <w:rFonts w:ascii="Arial" w:hAnsi="Arial" w:cs="Arial"/>
              </w:rPr>
              <w:t xml:space="preserve"> e Maputo entro la fine del 2018, in sostegno alla </w:t>
            </w:r>
            <w:proofErr w:type="spellStart"/>
            <w:r w:rsidR="006C5E34" w:rsidRPr="006B4F74">
              <w:rPr>
                <w:rFonts w:ascii="Arial" w:hAnsi="Arial" w:cs="Arial"/>
              </w:rPr>
              <w:t>Inception</w:t>
            </w:r>
            <w:proofErr w:type="spellEnd"/>
            <w:r w:rsidR="006C5E34" w:rsidRPr="006B4F74">
              <w:rPr>
                <w:rFonts w:ascii="Arial" w:hAnsi="Arial" w:cs="Arial"/>
              </w:rPr>
              <w:t xml:space="preserve"> </w:t>
            </w:r>
            <w:proofErr w:type="spellStart"/>
            <w:r w:rsidR="006C5E34" w:rsidRPr="006B4F74">
              <w:rPr>
                <w:rFonts w:ascii="Arial" w:hAnsi="Arial" w:cs="Arial"/>
              </w:rPr>
              <w:t>Phase</w:t>
            </w:r>
            <w:proofErr w:type="spellEnd"/>
            <w:r w:rsidR="006C5E34" w:rsidRPr="006B4F74">
              <w:rPr>
                <w:rFonts w:ascii="Arial" w:hAnsi="Arial" w:cs="Arial"/>
              </w:rPr>
              <w:t xml:space="preserve"> di Test &amp; </w:t>
            </w:r>
            <w:proofErr w:type="spellStart"/>
            <w:r w:rsidR="006C5E34" w:rsidRPr="006B4F74">
              <w:rPr>
                <w:rFonts w:ascii="Arial" w:hAnsi="Arial" w:cs="Arial"/>
              </w:rPr>
              <w:t>Treat</w:t>
            </w:r>
            <w:proofErr w:type="spellEnd"/>
            <w:r w:rsidR="006C5E34" w:rsidRPr="006B4F74">
              <w:rPr>
                <w:rFonts w:ascii="Arial" w:hAnsi="Arial" w:cs="Arial"/>
              </w:rPr>
              <w:t xml:space="preserve"> dell’HIV del Ministero della Salute (2016-2018).</w:t>
            </w:r>
          </w:p>
          <w:p w:rsidR="00D74F25" w:rsidRPr="006B4F74" w:rsidRDefault="00D74F25" w:rsidP="006B4F74">
            <w:pPr>
              <w:spacing w:after="120"/>
              <w:ind w:left="113" w:right="113"/>
              <w:jc w:val="both"/>
              <w:rPr>
                <w:rFonts w:ascii="Arial" w:hAnsi="Arial" w:cs="Arial"/>
              </w:rPr>
            </w:pPr>
          </w:p>
          <w:p w:rsidR="00782F23" w:rsidRPr="006B4F74" w:rsidRDefault="00782F23" w:rsidP="006B4F74">
            <w:pPr>
              <w:spacing w:after="120"/>
              <w:ind w:left="113" w:right="113"/>
              <w:jc w:val="both"/>
              <w:rPr>
                <w:rFonts w:ascii="Arial" w:hAnsi="Arial" w:cs="Arial"/>
              </w:rPr>
            </w:pPr>
            <w:r w:rsidRPr="006B4F74">
              <w:rPr>
                <w:rFonts w:ascii="Arial" w:hAnsi="Arial" w:cs="Arial"/>
              </w:rPr>
              <w:t>Obiettivi specifici:</w:t>
            </w:r>
          </w:p>
          <w:p w:rsidR="00782F23" w:rsidRPr="006B4F74" w:rsidRDefault="00782F23" w:rsidP="006B4F74">
            <w:pPr>
              <w:spacing w:after="120"/>
              <w:ind w:right="113"/>
              <w:jc w:val="both"/>
              <w:rPr>
                <w:rFonts w:ascii="Arial" w:hAnsi="Arial" w:cs="Arial"/>
              </w:rPr>
            </w:pPr>
          </w:p>
          <w:p w:rsidR="00782F23" w:rsidRPr="006B4F74" w:rsidRDefault="00D74F25" w:rsidP="006B4F74">
            <w:pPr>
              <w:pStyle w:val="ListParagraph"/>
              <w:numPr>
                <w:ilvl w:val="0"/>
                <w:numId w:val="35"/>
              </w:numPr>
              <w:spacing w:after="120"/>
              <w:ind w:right="113"/>
              <w:jc w:val="both"/>
              <w:rPr>
                <w:rFonts w:ascii="Arial" w:hAnsi="Arial" w:cs="Arial"/>
              </w:rPr>
            </w:pPr>
            <w:r w:rsidRPr="006B4F74">
              <w:rPr>
                <w:rFonts w:ascii="Arial" w:hAnsi="Arial" w:cs="Arial"/>
              </w:rPr>
              <w:t xml:space="preserve">Le Linee Guida di </w:t>
            </w:r>
            <w:r w:rsidRPr="006B4F74">
              <w:rPr>
                <w:rFonts w:ascii="Arial" w:hAnsi="Arial" w:cs="Arial"/>
                <w:i/>
              </w:rPr>
              <w:t xml:space="preserve">Test &amp; </w:t>
            </w:r>
            <w:proofErr w:type="spellStart"/>
            <w:r w:rsidRPr="006B4F74">
              <w:rPr>
                <w:rFonts w:ascii="Arial" w:hAnsi="Arial" w:cs="Arial"/>
                <w:i/>
              </w:rPr>
              <w:t>Treat</w:t>
            </w:r>
            <w:proofErr w:type="spellEnd"/>
            <w:r w:rsidRPr="006B4F74">
              <w:rPr>
                <w:rFonts w:ascii="Arial" w:hAnsi="Arial" w:cs="Arial"/>
              </w:rPr>
              <w:t xml:space="preserve"> implementate in 7 strutture sanitarie del Ministero della Salute riflettono le pratiche promettenti di Sant’Egidio nella fornitura di servizi di salute (approccio integrato, inclusivo, centrato sulla famiglia).</w:t>
            </w:r>
            <w:r w:rsidR="00782F23" w:rsidRPr="006B4F74">
              <w:rPr>
                <w:rFonts w:ascii="Arial" w:hAnsi="Arial" w:cs="Arial"/>
              </w:rPr>
              <w:t xml:space="preserve"> </w:t>
            </w:r>
            <w:r w:rsidR="00782F23" w:rsidRPr="006B4F74">
              <w:rPr>
                <w:rFonts w:ascii="Arial" w:hAnsi="Arial" w:cs="Arial"/>
              </w:rPr>
              <w:br/>
            </w:r>
          </w:p>
          <w:p w:rsidR="00782F23" w:rsidRPr="006B4F74" w:rsidRDefault="00D74F25" w:rsidP="006B4F74">
            <w:pPr>
              <w:pStyle w:val="ListParagraph"/>
              <w:numPr>
                <w:ilvl w:val="0"/>
                <w:numId w:val="35"/>
              </w:numPr>
              <w:spacing w:after="120"/>
              <w:ind w:right="113"/>
              <w:jc w:val="both"/>
              <w:rPr>
                <w:rFonts w:ascii="Arial" w:hAnsi="Arial" w:cs="Arial"/>
              </w:rPr>
            </w:pPr>
            <w:r w:rsidRPr="006B4F74">
              <w:rPr>
                <w:rFonts w:ascii="Arial" w:hAnsi="Arial" w:cs="Arial"/>
              </w:rPr>
              <w:t xml:space="preserve">La “Strategia di comunicazione nazionale per la promozione dell’adesione e della ritenzione ai servizi di PMTCT e di trattamento dell’HIV pediatrico” è implementata in 7 località selezionate (2 nella Provincia di Maputo, 2 nella Provincia di Gaza, 3 nella Provincia di </w:t>
            </w:r>
            <w:proofErr w:type="spellStart"/>
            <w:r w:rsidRPr="006B4F74">
              <w:rPr>
                <w:rFonts w:ascii="Arial" w:hAnsi="Arial" w:cs="Arial"/>
              </w:rPr>
              <w:t>Sofala</w:t>
            </w:r>
            <w:proofErr w:type="spellEnd"/>
            <w:r w:rsidRPr="006B4F74">
              <w:rPr>
                <w:rFonts w:ascii="Arial" w:hAnsi="Arial" w:cs="Arial"/>
              </w:rPr>
              <w:t>) entro la fine del 2018.</w:t>
            </w:r>
            <w:r w:rsidR="00782F23" w:rsidRPr="006B4F74">
              <w:rPr>
                <w:rFonts w:ascii="Arial" w:hAnsi="Arial" w:cs="Arial"/>
              </w:rPr>
              <w:t xml:space="preserve"> </w:t>
            </w:r>
            <w:r w:rsidR="00782F23" w:rsidRPr="006B4F74">
              <w:rPr>
                <w:rFonts w:ascii="Arial" w:hAnsi="Arial" w:cs="Arial"/>
              </w:rPr>
              <w:br/>
            </w:r>
          </w:p>
          <w:p w:rsidR="00782F23" w:rsidRPr="006B4F74" w:rsidRDefault="00D74F25" w:rsidP="006B4F74">
            <w:pPr>
              <w:pStyle w:val="ListParagraph"/>
              <w:numPr>
                <w:ilvl w:val="0"/>
                <w:numId w:val="35"/>
              </w:numPr>
              <w:spacing w:after="120"/>
              <w:ind w:right="113"/>
              <w:jc w:val="both"/>
              <w:rPr>
                <w:rFonts w:ascii="Arial" w:hAnsi="Arial" w:cs="Arial"/>
              </w:rPr>
            </w:pPr>
            <w:r w:rsidRPr="006B4F74">
              <w:rPr>
                <w:rFonts w:ascii="Arial" w:hAnsi="Arial" w:cs="Arial"/>
              </w:rPr>
              <w:t>L’interfaccia elettronica utilizzata al momento per la registrazione dei pazienti da DREAM/Sant’Egidio viene adattata e adottata dal Ministero della Salute come elemento chiave del sistema elettronico di monitoraggio dei pazienti con HIV del Ministero della Salute.</w:t>
            </w:r>
            <w:r w:rsidR="00782F23" w:rsidRPr="006B4F74">
              <w:rPr>
                <w:rFonts w:ascii="Arial" w:hAnsi="Arial" w:cs="Arial"/>
              </w:rPr>
              <w:t xml:space="preserve"> </w:t>
            </w:r>
          </w:p>
          <w:p w:rsidR="00782F23" w:rsidRPr="006B4F74" w:rsidRDefault="00782F23" w:rsidP="006B4F74">
            <w:pPr>
              <w:pStyle w:val="ListParagraph"/>
              <w:spacing w:after="120"/>
              <w:ind w:right="113"/>
              <w:jc w:val="both"/>
              <w:rPr>
                <w:rFonts w:ascii="Arial" w:hAnsi="Arial" w:cs="Arial"/>
              </w:rPr>
            </w:pPr>
          </w:p>
          <w:p w:rsidR="006C5E34" w:rsidRPr="006B4F74" w:rsidRDefault="00D74F25" w:rsidP="006B4F74">
            <w:pPr>
              <w:pStyle w:val="ListParagraph"/>
              <w:numPr>
                <w:ilvl w:val="0"/>
                <w:numId w:val="35"/>
              </w:numPr>
              <w:spacing w:after="120"/>
              <w:ind w:right="113"/>
              <w:jc w:val="both"/>
              <w:rPr>
                <w:rFonts w:ascii="Arial" w:hAnsi="Arial" w:cs="Arial"/>
              </w:rPr>
            </w:pPr>
            <w:r w:rsidRPr="006B4F74">
              <w:rPr>
                <w:rFonts w:ascii="Arial" w:hAnsi="Arial" w:cs="Arial"/>
              </w:rPr>
              <w:t xml:space="preserve">Le informazioni strategiche e le lezioni apprese dai sistemi di monitoraggio di DREAM/Sant’Egidio informano l’implementazione su larga scala della Strategia di </w:t>
            </w:r>
            <w:r w:rsidRPr="006B4F74">
              <w:rPr>
                <w:rFonts w:ascii="Arial" w:hAnsi="Arial" w:cs="Arial"/>
                <w:i/>
              </w:rPr>
              <w:t xml:space="preserve">Test &amp; </w:t>
            </w:r>
            <w:proofErr w:type="spellStart"/>
            <w:r w:rsidRPr="006B4F74">
              <w:rPr>
                <w:rFonts w:ascii="Arial" w:hAnsi="Arial" w:cs="Arial"/>
                <w:i/>
              </w:rPr>
              <w:t>Treat</w:t>
            </w:r>
            <w:proofErr w:type="spellEnd"/>
            <w:r w:rsidRPr="006B4F74">
              <w:rPr>
                <w:rFonts w:ascii="Arial" w:hAnsi="Arial" w:cs="Arial"/>
              </w:rPr>
              <w:t xml:space="preserve"> entro la fine del 2018.</w:t>
            </w:r>
          </w:p>
          <w:p w:rsidR="00EB469F" w:rsidRPr="004163E4" w:rsidRDefault="00EB469F" w:rsidP="0069020C">
            <w:pPr>
              <w:spacing w:after="0" w:line="240" w:lineRule="auto"/>
              <w:ind w:left="360"/>
              <w:jc w:val="both"/>
              <w:rPr>
                <w:rFonts w:ascii="Arial" w:eastAsia="Arial" w:hAnsi="Arial" w:cs="Arial"/>
                <w:i/>
                <w:sz w:val="16"/>
              </w:rPr>
            </w:pPr>
          </w:p>
          <w:p w:rsidR="00EB469F" w:rsidRPr="004163E4" w:rsidRDefault="00EB469F" w:rsidP="003F2F78">
            <w:pPr>
              <w:numPr>
                <w:ilvl w:val="0"/>
                <w:numId w:val="5"/>
              </w:numPr>
              <w:spacing w:after="0" w:line="240" w:lineRule="auto"/>
              <w:ind w:left="720" w:hanging="360"/>
              <w:jc w:val="both"/>
              <w:rPr>
                <w:rFonts w:ascii="Arial" w:eastAsia="Arial" w:hAnsi="Arial" w:cs="Arial"/>
                <w:i/>
                <w:sz w:val="16"/>
              </w:rPr>
            </w:pPr>
            <w:r w:rsidRPr="004163E4">
              <w:rPr>
                <w:rFonts w:ascii="Arial" w:eastAsia="Arial" w:hAnsi="Arial" w:cs="Arial"/>
                <w:i/>
                <w:sz w:val="16"/>
              </w:rPr>
              <w:t>alla strategia di intervento;</w:t>
            </w:r>
          </w:p>
          <w:p w:rsidR="00EB469F" w:rsidRPr="004163E4" w:rsidRDefault="00EB469F" w:rsidP="006B4F74">
            <w:pPr>
              <w:spacing w:after="0" w:line="240" w:lineRule="auto"/>
              <w:ind w:left="113"/>
              <w:jc w:val="both"/>
              <w:rPr>
                <w:rFonts w:ascii="Arial" w:eastAsia="Arial" w:hAnsi="Arial" w:cs="Arial"/>
                <w:i/>
                <w:sz w:val="16"/>
              </w:rPr>
            </w:pPr>
          </w:p>
          <w:p w:rsidR="00787890" w:rsidRPr="006B4F74" w:rsidRDefault="00EB1E86" w:rsidP="006B4F74">
            <w:pPr>
              <w:spacing w:after="120"/>
              <w:ind w:left="113" w:right="113"/>
              <w:jc w:val="both"/>
              <w:rPr>
                <w:rFonts w:ascii="Arial" w:hAnsi="Arial" w:cs="Arial"/>
              </w:rPr>
            </w:pPr>
            <w:r w:rsidRPr="006B4F74">
              <w:rPr>
                <w:rFonts w:ascii="Arial" w:hAnsi="Arial" w:cs="Arial"/>
              </w:rPr>
              <w:t>La strategia adottata per l’elaborazione dell’</w:t>
            </w:r>
            <w:r w:rsidR="00787890" w:rsidRPr="006B4F74">
              <w:rPr>
                <w:rFonts w:ascii="Arial" w:hAnsi="Arial" w:cs="Arial"/>
              </w:rPr>
              <w:t>I</w:t>
            </w:r>
            <w:r w:rsidRPr="006B4F74">
              <w:rPr>
                <w:rFonts w:ascii="Arial" w:hAnsi="Arial" w:cs="Arial"/>
              </w:rPr>
              <w:t>niziativa</w:t>
            </w:r>
            <w:r w:rsidR="00787890" w:rsidRPr="006B4F74">
              <w:rPr>
                <w:rFonts w:ascii="Arial" w:hAnsi="Arial" w:cs="Arial"/>
              </w:rPr>
              <w:t xml:space="preserve"> si fonderà sui seguenti elementi:</w:t>
            </w:r>
          </w:p>
          <w:p w:rsidR="00787890" w:rsidRPr="006B4F74" w:rsidRDefault="00787890" w:rsidP="006B4F74">
            <w:pPr>
              <w:pStyle w:val="ListParagraph"/>
              <w:numPr>
                <w:ilvl w:val="0"/>
                <w:numId w:val="36"/>
              </w:numPr>
              <w:spacing w:after="120"/>
              <w:ind w:right="113"/>
              <w:jc w:val="both"/>
              <w:rPr>
                <w:rFonts w:ascii="Arial" w:hAnsi="Arial" w:cs="Arial"/>
                <w:color w:val="000000" w:themeColor="text1"/>
              </w:rPr>
            </w:pPr>
            <w:r w:rsidRPr="006B4F74">
              <w:rPr>
                <w:rFonts w:ascii="Arial" w:hAnsi="Arial" w:cs="Arial"/>
              </w:rPr>
              <w:t>In collaborazione con DREAM</w:t>
            </w:r>
            <w:r w:rsidRPr="006B4F74">
              <w:rPr>
                <w:rFonts w:ascii="Arial" w:hAnsi="Arial" w:cs="Arial"/>
                <w:i/>
              </w:rPr>
              <w:t>-</w:t>
            </w:r>
            <w:proofErr w:type="spellStart"/>
            <w:r w:rsidRPr="006B4F74">
              <w:rPr>
                <w:rFonts w:ascii="Arial" w:hAnsi="Arial" w:cs="Arial"/>
                <w:i/>
              </w:rPr>
              <w:t>Associaçao</w:t>
            </w:r>
            <w:proofErr w:type="spellEnd"/>
            <w:r w:rsidRPr="006B4F74">
              <w:rPr>
                <w:rFonts w:ascii="Arial" w:hAnsi="Arial" w:cs="Arial"/>
                <w:i/>
              </w:rPr>
              <w:t xml:space="preserve"> para o </w:t>
            </w:r>
            <w:proofErr w:type="spellStart"/>
            <w:r w:rsidRPr="006B4F74">
              <w:rPr>
                <w:rFonts w:ascii="Arial" w:hAnsi="Arial" w:cs="Arial"/>
                <w:i/>
              </w:rPr>
              <w:t>direito</w:t>
            </w:r>
            <w:proofErr w:type="spellEnd"/>
            <w:r w:rsidRPr="006B4F74">
              <w:rPr>
                <w:rFonts w:ascii="Arial" w:hAnsi="Arial" w:cs="Arial"/>
                <w:i/>
              </w:rPr>
              <w:t xml:space="preserve"> </w:t>
            </w:r>
            <w:proofErr w:type="spellStart"/>
            <w:r w:rsidRPr="006B4F74">
              <w:rPr>
                <w:rFonts w:ascii="Arial" w:hAnsi="Arial" w:cs="Arial"/>
                <w:i/>
              </w:rPr>
              <w:t>aos</w:t>
            </w:r>
            <w:proofErr w:type="spellEnd"/>
            <w:r w:rsidRPr="006B4F74">
              <w:rPr>
                <w:rFonts w:ascii="Arial" w:hAnsi="Arial" w:cs="Arial"/>
                <w:i/>
              </w:rPr>
              <w:t xml:space="preserve"> </w:t>
            </w:r>
            <w:proofErr w:type="spellStart"/>
            <w:r w:rsidRPr="006B4F74">
              <w:rPr>
                <w:rFonts w:ascii="Arial" w:hAnsi="Arial" w:cs="Arial"/>
                <w:i/>
              </w:rPr>
              <w:t>tratamentos</w:t>
            </w:r>
            <w:proofErr w:type="spellEnd"/>
            <w:r w:rsidRPr="006B4F74">
              <w:rPr>
                <w:rFonts w:ascii="Arial" w:hAnsi="Arial" w:cs="Arial"/>
                <w:i/>
              </w:rPr>
              <w:t xml:space="preserve"> e de luta contra a SIDA,</w:t>
            </w:r>
            <w:r w:rsidRPr="006B4F74">
              <w:rPr>
                <w:rFonts w:ascii="Arial" w:hAnsi="Arial" w:cs="Arial"/>
              </w:rPr>
              <w:t xml:space="preserve"> UNICEF sfrutterà il potenziale e trasferirà la capacità di fornire servizi sanitari (incluse le connessioni con le strutture sanitarie a livello comunitario) al Ministero della Salute e alle Direzioni Provinciali della Salute (DPS) verso il miglioramento della copertura, della ritenzione e della qualità dei servizi di PMTCT e di trattamento dell’HIV pediatrico per donne incinte, neonati esposti, bambini e adolescenti sieropositivi</w:t>
            </w:r>
            <w:r w:rsidRPr="006B4F74">
              <w:rPr>
                <w:rFonts w:ascii="Arial" w:hAnsi="Arial" w:cs="Arial"/>
                <w:color w:val="000000" w:themeColor="text1"/>
              </w:rPr>
              <w:t xml:space="preserve">. </w:t>
            </w:r>
          </w:p>
          <w:p w:rsidR="00787890" w:rsidRPr="006B4F74" w:rsidRDefault="00787890" w:rsidP="006B4F74">
            <w:pPr>
              <w:pStyle w:val="ListParagraph"/>
              <w:numPr>
                <w:ilvl w:val="0"/>
                <w:numId w:val="36"/>
              </w:numPr>
              <w:spacing w:after="120"/>
              <w:ind w:right="113"/>
              <w:jc w:val="both"/>
              <w:rPr>
                <w:rFonts w:ascii="Arial" w:hAnsi="Arial" w:cs="Arial"/>
                <w:color w:val="000000" w:themeColor="text1"/>
              </w:rPr>
            </w:pPr>
            <w:r w:rsidRPr="006B4F74">
              <w:rPr>
                <w:rFonts w:ascii="Arial" w:hAnsi="Arial" w:cs="Arial"/>
                <w:color w:val="000000" w:themeColor="text1"/>
              </w:rPr>
              <w:t xml:space="preserve">L’implementazione dei regimi più efficaci con un approccio di qualità, nel quadro dei servizi di salute riproduttiva, materna, neonatale, infantile e adolescenziale, assicurati dal consolidamento della formazione </w:t>
            </w:r>
            <w:r w:rsidRPr="006B4F74">
              <w:rPr>
                <w:rFonts w:ascii="Arial" w:hAnsi="Arial" w:cs="Arial"/>
                <w:i/>
                <w:color w:val="000000" w:themeColor="text1"/>
              </w:rPr>
              <w:t>on-the-job</w:t>
            </w:r>
            <w:r w:rsidRPr="006B4F74">
              <w:rPr>
                <w:rFonts w:ascii="Arial" w:hAnsi="Arial" w:cs="Arial"/>
                <w:color w:val="000000" w:themeColor="text1"/>
              </w:rPr>
              <w:t>, dall’accompagnamento clinico, dalla supervisione efficace del personale sanitario al fine di aumentare l’efficacia della PMTCT verso l’eliminazione virtuale della trasmissione verticale e di garantire le migliori possibilità di una vita in salute ai bambini sieropositivi.</w:t>
            </w:r>
          </w:p>
          <w:p w:rsidR="00787890" w:rsidRPr="006B4F74" w:rsidRDefault="00787890" w:rsidP="006B4F74">
            <w:pPr>
              <w:pStyle w:val="ListParagraph"/>
              <w:numPr>
                <w:ilvl w:val="0"/>
                <w:numId w:val="36"/>
              </w:numPr>
              <w:spacing w:after="120"/>
              <w:ind w:right="113"/>
              <w:jc w:val="both"/>
              <w:rPr>
                <w:rFonts w:ascii="Arial" w:hAnsi="Arial" w:cs="Arial"/>
                <w:color w:val="000000" w:themeColor="text1"/>
              </w:rPr>
            </w:pPr>
            <w:r w:rsidRPr="006B4F74">
              <w:rPr>
                <w:rFonts w:ascii="Arial" w:hAnsi="Arial" w:cs="Arial"/>
                <w:color w:val="000000" w:themeColor="text1"/>
              </w:rPr>
              <w:t xml:space="preserve">Rafforzare i sistemi di </w:t>
            </w:r>
            <w:r w:rsidRPr="006B4F74">
              <w:rPr>
                <w:rFonts w:ascii="Arial" w:hAnsi="Arial" w:cs="Arial"/>
                <w:i/>
                <w:color w:val="000000" w:themeColor="text1"/>
              </w:rPr>
              <w:t xml:space="preserve">follow-up </w:t>
            </w:r>
            <w:r w:rsidRPr="006B4F74">
              <w:rPr>
                <w:rFonts w:ascii="Arial" w:hAnsi="Arial" w:cs="Arial"/>
                <w:color w:val="000000" w:themeColor="text1"/>
              </w:rPr>
              <w:t xml:space="preserve"> delle madri e dei bambini che abbandonano i servizi di PMTCT prima del completamento, al fine di assicurare l’adesione di donne incinte e bambini esposti, anche tramite gruppi di supporto alle madri.</w:t>
            </w:r>
          </w:p>
          <w:p w:rsidR="00F87F27" w:rsidRPr="006B4F74" w:rsidRDefault="00787890" w:rsidP="006B4F74">
            <w:pPr>
              <w:pStyle w:val="ListParagraph"/>
              <w:numPr>
                <w:ilvl w:val="0"/>
                <w:numId w:val="36"/>
              </w:numPr>
              <w:spacing w:after="120"/>
              <w:ind w:right="113"/>
              <w:jc w:val="both"/>
              <w:rPr>
                <w:rFonts w:ascii="Arial" w:hAnsi="Arial" w:cs="Arial"/>
              </w:rPr>
            </w:pPr>
            <w:r w:rsidRPr="006B4F74">
              <w:rPr>
                <w:rFonts w:ascii="Arial" w:hAnsi="Arial" w:cs="Arial"/>
                <w:color w:val="000000" w:themeColor="text1"/>
              </w:rPr>
              <w:t>Sviluppare e riprodurre materiale di comunicazione, programmi presso le radio comunitarie, metodi di comunicazione interattiva, con particolare riferimento alla prevenzione primaria di HIV, il coinvolgimento degli uomini e delle comunità nella PMTCT e la sensibilizzazione dell’importanza di ricorrere e aderire ai servizi sanitari materni e infantili.</w:t>
            </w:r>
          </w:p>
          <w:p w:rsidR="00787890" w:rsidRPr="006B4F74" w:rsidRDefault="00787890" w:rsidP="006B4F74">
            <w:pPr>
              <w:pStyle w:val="ListParagraph"/>
              <w:numPr>
                <w:ilvl w:val="0"/>
                <w:numId w:val="36"/>
              </w:numPr>
              <w:spacing w:after="120"/>
              <w:ind w:right="113"/>
              <w:jc w:val="both"/>
              <w:rPr>
                <w:rFonts w:ascii="Arial" w:hAnsi="Arial" w:cs="Arial"/>
              </w:rPr>
            </w:pPr>
            <w:r w:rsidRPr="006B4F74">
              <w:rPr>
                <w:rFonts w:ascii="Arial" w:hAnsi="Arial" w:cs="Arial"/>
                <w:color w:val="000000" w:themeColor="text1"/>
              </w:rPr>
              <w:t xml:space="preserve">Raccogliere e documentare evidenza fondata su dati relativa alla ritenzione alla PMTCT e al trattamento ARV per informare la presa di decisioni dei </w:t>
            </w:r>
            <w:r w:rsidRPr="006B4F74">
              <w:rPr>
                <w:rFonts w:ascii="Arial" w:hAnsi="Arial" w:cs="Arial"/>
                <w:i/>
                <w:color w:val="000000" w:themeColor="text1"/>
              </w:rPr>
              <w:t>policy-</w:t>
            </w:r>
            <w:proofErr w:type="spellStart"/>
            <w:r w:rsidRPr="006B4F74">
              <w:rPr>
                <w:rFonts w:ascii="Arial" w:hAnsi="Arial" w:cs="Arial"/>
                <w:i/>
                <w:color w:val="000000" w:themeColor="text1"/>
              </w:rPr>
              <w:t>makers</w:t>
            </w:r>
            <w:proofErr w:type="spellEnd"/>
            <w:r w:rsidRPr="006B4F74">
              <w:rPr>
                <w:rFonts w:ascii="Arial" w:hAnsi="Arial" w:cs="Arial"/>
                <w:i/>
                <w:color w:val="000000" w:themeColor="text1"/>
              </w:rPr>
              <w:t>.</w:t>
            </w:r>
          </w:p>
          <w:p w:rsidR="00EB469F" w:rsidRPr="004163E4" w:rsidRDefault="00EB469F" w:rsidP="0069020C">
            <w:pPr>
              <w:spacing w:after="0" w:line="240" w:lineRule="auto"/>
              <w:ind w:left="360"/>
              <w:jc w:val="both"/>
              <w:rPr>
                <w:rFonts w:ascii="Arial" w:eastAsia="Arial" w:hAnsi="Arial" w:cs="Arial"/>
                <w:i/>
                <w:sz w:val="16"/>
              </w:rPr>
            </w:pPr>
          </w:p>
          <w:p w:rsidR="00EB469F" w:rsidRPr="004163E4" w:rsidRDefault="00EB469F" w:rsidP="003F2F78">
            <w:pPr>
              <w:numPr>
                <w:ilvl w:val="0"/>
                <w:numId w:val="6"/>
              </w:numPr>
              <w:spacing w:after="0" w:line="240" w:lineRule="auto"/>
              <w:ind w:left="720" w:hanging="360"/>
              <w:jc w:val="both"/>
              <w:rPr>
                <w:rFonts w:ascii="Arial" w:eastAsia="Arial" w:hAnsi="Arial" w:cs="Arial"/>
                <w:i/>
                <w:sz w:val="16"/>
              </w:rPr>
            </w:pPr>
            <w:r w:rsidRPr="004163E4">
              <w:rPr>
                <w:rFonts w:ascii="Arial" w:eastAsia="Arial" w:hAnsi="Arial" w:cs="Arial"/>
                <w:i/>
                <w:sz w:val="16"/>
              </w:rPr>
              <w:t>alle principali attività ed ai relativi risultati attesi;</w:t>
            </w:r>
          </w:p>
          <w:p w:rsidR="00F61E97" w:rsidRPr="006B4F74" w:rsidRDefault="00F61E97" w:rsidP="006B4F74">
            <w:pPr>
              <w:spacing w:after="120"/>
              <w:ind w:left="113" w:right="113"/>
              <w:jc w:val="both"/>
              <w:rPr>
                <w:rFonts w:ascii="Arial" w:eastAsia="Arial" w:hAnsi="Arial" w:cs="Arial"/>
                <w:szCs w:val="20"/>
              </w:rPr>
            </w:pPr>
          </w:p>
          <w:p w:rsidR="004671F7" w:rsidRPr="006B4F74" w:rsidRDefault="004671F7" w:rsidP="006B4F74">
            <w:pPr>
              <w:spacing w:after="120"/>
              <w:ind w:left="113" w:right="113"/>
              <w:jc w:val="both"/>
              <w:rPr>
                <w:rFonts w:ascii="Arial" w:hAnsi="Arial" w:cs="Arial"/>
                <w:b/>
                <w:szCs w:val="20"/>
              </w:rPr>
            </w:pPr>
            <w:r w:rsidRPr="006B4F74">
              <w:rPr>
                <w:rFonts w:ascii="Arial" w:hAnsi="Arial" w:cs="Arial"/>
                <w:b/>
                <w:szCs w:val="20"/>
              </w:rPr>
              <w:t xml:space="preserve">Output 1. </w:t>
            </w:r>
          </w:p>
          <w:p w:rsidR="004671F7" w:rsidRPr="006B4F74" w:rsidRDefault="004671F7" w:rsidP="006B4F74">
            <w:pPr>
              <w:spacing w:after="120"/>
              <w:ind w:left="113" w:right="113"/>
              <w:jc w:val="both"/>
              <w:rPr>
                <w:rFonts w:ascii="Arial" w:eastAsia="Arial" w:hAnsi="Arial" w:cs="Arial"/>
                <w:szCs w:val="20"/>
              </w:rPr>
            </w:pPr>
            <w:r w:rsidRPr="006B4F74">
              <w:rPr>
                <w:rFonts w:ascii="Arial" w:eastAsia="Arial" w:hAnsi="Arial" w:cs="Arial"/>
                <w:szCs w:val="20"/>
              </w:rPr>
              <w:t xml:space="preserve">Le Linee Guida di </w:t>
            </w:r>
            <w:r w:rsidRPr="006B4F74">
              <w:rPr>
                <w:rFonts w:ascii="Arial" w:eastAsia="Arial" w:hAnsi="Arial" w:cs="Arial"/>
                <w:i/>
                <w:szCs w:val="20"/>
              </w:rPr>
              <w:t xml:space="preserve">Test &amp; </w:t>
            </w:r>
            <w:proofErr w:type="spellStart"/>
            <w:r w:rsidRPr="006B4F74">
              <w:rPr>
                <w:rFonts w:ascii="Arial" w:eastAsia="Arial" w:hAnsi="Arial" w:cs="Arial"/>
                <w:i/>
                <w:szCs w:val="20"/>
              </w:rPr>
              <w:t>Treat</w:t>
            </w:r>
            <w:proofErr w:type="spellEnd"/>
            <w:r w:rsidRPr="006B4F74">
              <w:rPr>
                <w:rFonts w:ascii="Arial" w:eastAsia="Arial" w:hAnsi="Arial" w:cs="Arial"/>
                <w:szCs w:val="20"/>
              </w:rPr>
              <w:t xml:space="preserve"> implementate in 7 strutture sanitarie del Ministero della Salute </w:t>
            </w:r>
            <w:r w:rsidRPr="006B4F74">
              <w:rPr>
                <w:rFonts w:ascii="Arial" w:eastAsia="Arial" w:hAnsi="Arial" w:cs="Arial"/>
                <w:szCs w:val="20"/>
              </w:rPr>
              <w:lastRenderedPageBreak/>
              <w:t>riflettono le pratiche promettenti della Comunità di Sant’Egidio nella fornitura di servizi sanitari (approccio integrato, inclusivo, centrato sulla famiglia).</w:t>
            </w:r>
          </w:p>
          <w:p w:rsidR="004671F7" w:rsidRPr="006B4F74" w:rsidRDefault="004671F7" w:rsidP="006B4F74">
            <w:pPr>
              <w:spacing w:after="120"/>
              <w:ind w:left="360" w:right="113"/>
              <w:jc w:val="both"/>
              <w:rPr>
                <w:rFonts w:ascii="Arial" w:eastAsia="Arial" w:hAnsi="Arial" w:cs="Arial"/>
                <w:b/>
                <w:i/>
              </w:rPr>
            </w:pPr>
          </w:p>
          <w:p w:rsidR="004671F7" w:rsidRPr="006B4F74" w:rsidRDefault="004671F7" w:rsidP="006B4F74">
            <w:pPr>
              <w:spacing w:after="120"/>
              <w:ind w:left="360" w:right="113"/>
              <w:jc w:val="both"/>
              <w:rPr>
                <w:rFonts w:ascii="Arial" w:eastAsia="Arial" w:hAnsi="Arial" w:cs="Arial"/>
                <w:b/>
                <w:i/>
              </w:rPr>
            </w:pPr>
            <w:r w:rsidRPr="006B4F74">
              <w:rPr>
                <w:rFonts w:ascii="Arial" w:eastAsia="Arial" w:hAnsi="Arial" w:cs="Arial"/>
                <w:b/>
                <w:i/>
              </w:rPr>
              <w:t xml:space="preserve">Attività: </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 xml:space="preserve">Formazioni iniziali e di aggiornamento sulle Linee Guida di </w:t>
            </w:r>
            <w:r w:rsidRPr="006B4F74">
              <w:rPr>
                <w:rFonts w:ascii="Arial" w:eastAsia="Arial" w:hAnsi="Arial" w:cs="Arial"/>
                <w:i/>
              </w:rPr>
              <w:t xml:space="preserve">Test &amp; </w:t>
            </w:r>
            <w:proofErr w:type="spellStart"/>
            <w:r w:rsidRPr="006B4F74">
              <w:rPr>
                <w:rFonts w:ascii="Arial" w:eastAsia="Arial" w:hAnsi="Arial" w:cs="Arial"/>
                <w:i/>
              </w:rPr>
              <w:t>Treat</w:t>
            </w:r>
            <w:proofErr w:type="spellEnd"/>
            <w:r w:rsidRPr="006B4F74">
              <w:rPr>
                <w:rFonts w:ascii="Arial" w:eastAsia="Arial" w:hAnsi="Arial" w:cs="Arial"/>
              </w:rPr>
              <w:t xml:space="preserve"> per gli operatori sanitari.</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 xml:space="preserve">Realizzazione di formazioni </w:t>
            </w:r>
            <w:r w:rsidRPr="006B4F74">
              <w:rPr>
                <w:rFonts w:ascii="Arial" w:eastAsia="Arial" w:hAnsi="Arial" w:cs="Arial"/>
                <w:i/>
              </w:rPr>
              <w:t xml:space="preserve">on-the-job </w:t>
            </w:r>
            <w:r w:rsidRPr="006B4F74">
              <w:rPr>
                <w:rFonts w:ascii="Arial" w:eastAsia="Arial" w:hAnsi="Arial" w:cs="Arial"/>
              </w:rPr>
              <w:t xml:space="preserve">per operatori sanitari e per i responsabili di pianificazione del Ministero della Salute e delle Direzioni Provinciali della Salute da parte dello staff di DREAM/Sant’Egidio. </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 xml:space="preserve">Monitoraggio e supervisione del pacchetto di servizi di PMTCT e di trattamento dell’HIV pediatrico. </w:t>
            </w:r>
          </w:p>
          <w:p w:rsidR="004671F7" w:rsidRPr="006B4F74" w:rsidRDefault="004671F7" w:rsidP="006B4F74">
            <w:pPr>
              <w:pStyle w:val="ListParagraph"/>
              <w:spacing w:after="120"/>
              <w:ind w:left="113" w:right="113"/>
              <w:jc w:val="both"/>
              <w:rPr>
                <w:rFonts w:ascii="Arial" w:hAnsi="Arial" w:cs="Arial"/>
              </w:rPr>
            </w:pPr>
          </w:p>
          <w:p w:rsidR="004671F7" w:rsidRPr="006B4F74" w:rsidRDefault="004671F7" w:rsidP="006B4F74">
            <w:pPr>
              <w:spacing w:after="120"/>
              <w:ind w:left="113" w:right="113"/>
              <w:jc w:val="both"/>
              <w:rPr>
                <w:rFonts w:ascii="Arial" w:hAnsi="Arial" w:cs="Arial"/>
                <w:b/>
              </w:rPr>
            </w:pPr>
            <w:r w:rsidRPr="006B4F74">
              <w:rPr>
                <w:rFonts w:ascii="Arial" w:hAnsi="Arial" w:cs="Arial"/>
                <w:b/>
              </w:rPr>
              <w:t xml:space="preserve">Output 2. </w:t>
            </w:r>
          </w:p>
          <w:p w:rsidR="004671F7" w:rsidRPr="006B4F74" w:rsidRDefault="004671F7" w:rsidP="006B4F74">
            <w:pPr>
              <w:spacing w:after="120"/>
              <w:ind w:left="113" w:right="113"/>
              <w:jc w:val="both"/>
              <w:rPr>
                <w:rFonts w:ascii="Arial" w:eastAsia="Arial" w:hAnsi="Arial" w:cs="Arial"/>
                <w:color w:val="000000" w:themeColor="text1"/>
              </w:rPr>
            </w:pPr>
            <w:r w:rsidRPr="006B4F74">
              <w:rPr>
                <w:rFonts w:ascii="Arial" w:eastAsia="Arial" w:hAnsi="Arial" w:cs="Arial"/>
                <w:color w:val="000000" w:themeColor="text1"/>
              </w:rPr>
              <w:t xml:space="preserve">La “Strategia di comunicazione nazionale per la promozione dell’adesione e della ritenzione ai servizi di PMTCT e di trattamento dell’HIV pediatrico” è implementata in 7 località selezionate (2 nella Provincia di Maputo, 2 nella Provincia di Gaza, 3 nella Provincia di </w:t>
            </w:r>
            <w:proofErr w:type="spellStart"/>
            <w:r w:rsidRPr="006B4F74">
              <w:rPr>
                <w:rFonts w:ascii="Arial" w:eastAsia="Arial" w:hAnsi="Arial" w:cs="Arial"/>
                <w:color w:val="000000" w:themeColor="text1"/>
              </w:rPr>
              <w:t>Sofala</w:t>
            </w:r>
            <w:proofErr w:type="spellEnd"/>
            <w:r w:rsidRPr="006B4F74">
              <w:rPr>
                <w:rFonts w:ascii="Arial" w:eastAsia="Arial" w:hAnsi="Arial" w:cs="Arial"/>
                <w:color w:val="000000" w:themeColor="text1"/>
              </w:rPr>
              <w:t>) entro la fine del 2018.</w:t>
            </w:r>
          </w:p>
          <w:p w:rsidR="004671F7" w:rsidRPr="006B4F74" w:rsidRDefault="004671F7" w:rsidP="006B4F74">
            <w:pPr>
              <w:spacing w:after="120"/>
              <w:ind w:right="113"/>
              <w:jc w:val="both"/>
              <w:rPr>
                <w:rFonts w:ascii="Arial" w:eastAsia="Arial" w:hAnsi="Arial" w:cs="Arial"/>
                <w:color w:val="000000" w:themeColor="text1"/>
              </w:rPr>
            </w:pPr>
          </w:p>
          <w:p w:rsidR="004671F7" w:rsidRPr="006B4F74" w:rsidRDefault="004671F7" w:rsidP="006B4F74">
            <w:pPr>
              <w:spacing w:after="120"/>
              <w:ind w:left="360" w:right="113"/>
              <w:jc w:val="both"/>
              <w:rPr>
                <w:rFonts w:ascii="Arial" w:eastAsia="Arial" w:hAnsi="Arial" w:cs="Arial"/>
                <w:b/>
                <w:i/>
              </w:rPr>
            </w:pPr>
            <w:r w:rsidRPr="006B4F74">
              <w:rPr>
                <w:rFonts w:ascii="Arial" w:eastAsia="Arial" w:hAnsi="Arial" w:cs="Arial"/>
                <w:b/>
                <w:i/>
              </w:rPr>
              <w:t xml:space="preserve">Attività: </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 xml:space="preserve">Stampa di materiali per il consolidamento delle competenze di comunicazione interpersonale degli operatori sanitari. </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Formazione degli operatori sanitari in materia di comunicazione interpersonale.</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 xml:space="preserve">Mobilitazione comunitaria ed educazione </w:t>
            </w:r>
            <w:r w:rsidRPr="006B4F74">
              <w:rPr>
                <w:rFonts w:ascii="Arial" w:eastAsia="Arial" w:hAnsi="Arial" w:cs="Arial"/>
                <w:i/>
              </w:rPr>
              <w:t xml:space="preserve">peer-to-peer </w:t>
            </w:r>
            <w:r w:rsidRPr="006B4F74">
              <w:rPr>
                <w:rFonts w:ascii="Arial" w:eastAsia="Arial" w:hAnsi="Arial" w:cs="Arial"/>
              </w:rPr>
              <w:t xml:space="preserve">a livello delle comunità, inclusa la promozione della sottoscrizione a SMS </w:t>
            </w:r>
            <w:proofErr w:type="spellStart"/>
            <w:r w:rsidRPr="006B4F74">
              <w:rPr>
                <w:rFonts w:ascii="Arial" w:eastAsia="Arial" w:hAnsi="Arial" w:cs="Arial"/>
              </w:rPr>
              <w:t>Biz</w:t>
            </w:r>
            <w:proofErr w:type="spellEnd"/>
            <w:r w:rsidRPr="006B4F74">
              <w:rPr>
                <w:rFonts w:ascii="Arial" w:eastAsia="Arial" w:hAnsi="Arial" w:cs="Arial"/>
              </w:rPr>
              <w:t xml:space="preserve"> (assistenza </w:t>
            </w:r>
            <w:r w:rsidRPr="006B4F74">
              <w:rPr>
                <w:rFonts w:ascii="Arial" w:eastAsia="Arial" w:hAnsi="Arial" w:cs="Arial"/>
                <w:i/>
              </w:rPr>
              <w:t xml:space="preserve">peer-to-peer </w:t>
            </w:r>
            <w:r w:rsidRPr="006B4F74">
              <w:rPr>
                <w:rFonts w:ascii="Arial" w:eastAsia="Arial" w:hAnsi="Arial" w:cs="Arial"/>
              </w:rPr>
              <w:t>via telefono cellulare).</w:t>
            </w:r>
          </w:p>
          <w:p w:rsidR="004671F7" w:rsidRPr="006B4F74" w:rsidRDefault="004671F7" w:rsidP="006B4F74">
            <w:pPr>
              <w:spacing w:after="120"/>
              <w:ind w:right="113"/>
              <w:jc w:val="both"/>
              <w:rPr>
                <w:rFonts w:ascii="Arial" w:hAnsi="Arial" w:cs="Arial"/>
              </w:rPr>
            </w:pPr>
          </w:p>
          <w:p w:rsidR="004671F7" w:rsidRPr="006B4F74" w:rsidRDefault="004671F7" w:rsidP="006B4F74">
            <w:pPr>
              <w:spacing w:after="120"/>
              <w:ind w:left="113" w:right="113"/>
              <w:jc w:val="both"/>
              <w:rPr>
                <w:rFonts w:ascii="Arial" w:hAnsi="Arial" w:cs="Arial"/>
                <w:b/>
              </w:rPr>
            </w:pPr>
            <w:r w:rsidRPr="006B4F74">
              <w:rPr>
                <w:rFonts w:ascii="Arial" w:hAnsi="Arial" w:cs="Arial"/>
                <w:b/>
              </w:rPr>
              <w:t xml:space="preserve">Output 3. </w:t>
            </w:r>
          </w:p>
          <w:p w:rsidR="004671F7" w:rsidRPr="006B4F74" w:rsidRDefault="004671F7" w:rsidP="006B4F74">
            <w:pPr>
              <w:spacing w:after="120"/>
              <w:ind w:left="113" w:right="113"/>
              <w:jc w:val="both"/>
              <w:rPr>
                <w:rFonts w:ascii="Arial" w:eastAsia="Arial" w:hAnsi="Arial" w:cs="Arial"/>
              </w:rPr>
            </w:pPr>
            <w:r w:rsidRPr="006B4F74">
              <w:rPr>
                <w:rFonts w:ascii="Arial" w:hAnsi="Arial" w:cs="Arial"/>
              </w:rPr>
              <w:t xml:space="preserve">L’interfaccia elettronica utilizzata da DREAM/Sant’Egidio per la registrazione dei pazienti viene adattata e adottata </w:t>
            </w:r>
            <w:r w:rsidRPr="006B4F74">
              <w:rPr>
                <w:rFonts w:ascii="Arial" w:eastAsia="Arial" w:hAnsi="Arial" w:cs="Arial"/>
              </w:rPr>
              <w:t>dal Ministero della Salute come elemento chiave del sistema elettronico di monitoraggio dei pazienti sieropositivi del Ministero della Salute.</w:t>
            </w:r>
          </w:p>
          <w:p w:rsidR="004671F7" w:rsidRPr="006B4F74" w:rsidRDefault="004671F7" w:rsidP="006B4F74">
            <w:pPr>
              <w:spacing w:after="120"/>
              <w:ind w:right="113"/>
              <w:jc w:val="both"/>
              <w:rPr>
                <w:rFonts w:ascii="Arial" w:eastAsia="Arial" w:hAnsi="Arial" w:cs="Arial"/>
              </w:rPr>
            </w:pPr>
          </w:p>
          <w:p w:rsidR="004671F7" w:rsidRPr="006B4F74" w:rsidRDefault="004671F7" w:rsidP="006B4F74">
            <w:pPr>
              <w:spacing w:after="120"/>
              <w:ind w:left="360" w:right="113"/>
              <w:jc w:val="both"/>
              <w:rPr>
                <w:rFonts w:ascii="Arial" w:eastAsia="Arial" w:hAnsi="Arial" w:cs="Arial"/>
                <w:b/>
                <w:i/>
              </w:rPr>
            </w:pPr>
            <w:r w:rsidRPr="006B4F74">
              <w:rPr>
                <w:rFonts w:ascii="Arial" w:eastAsia="Arial" w:hAnsi="Arial" w:cs="Arial"/>
                <w:b/>
                <w:i/>
              </w:rPr>
              <w:t xml:space="preserve">Attività: </w:t>
            </w:r>
          </w:p>
          <w:p w:rsidR="004671F7" w:rsidRPr="006B4F74" w:rsidRDefault="004671F7" w:rsidP="006B4F74">
            <w:pPr>
              <w:pStyle w:val="ListParagraph"/>
              <w:numPr>
                <w:ilvl w:val="0"/>
                <w:numId w:val="37"/>
              </w:numPr>
              <w:spacing w:after="120"/>
              <w:ind w:right="113"/>
              <w:jc w:val="both"/>
              <w:rPr>
                <w:rFonts w:ascii="Arial" w:eastAsia="Arial" w:hAnsi="Arial" w:cs="Arial"/>
              </w:rPr>
            </w:pPr>
            <w:r w:rsidRPr="006B4F74">
              <w:rPr>
                <w:rFonts w:ascii="Arial" w:eastAsia="Arial" w:hAnsi="Arial" w:cs="Arial"/>
              </w:rPr>
              <w:t>Assistenza tecnica (3 consulenti) di supporto allo sviluppo del sistema elettronico di monitoraggio dei pazienti sieropositivi del Ministero della Salute.</w:t>
            </w:r>
          </w:p>
          <w:p w:rsidR="004671F7" w:rsidRPr="006B4F74" w:rsidRDefault="004671F7" w:rsidP="006B4F74">
            <w:pPr>
              <w:pStyle w:val="ListParagraph"/>
              <w:spacing w:after="120"/>
              <w:ind w:right="113"/>
              <w:jc w:val="both"/>
              <w:rPr>
                <w:rFonts w:ascii="Arial" w:eastAsia="Arial" w:hAnsi="Arial" w:cs="Arial"/>
              </w:rPr>
            </w:pPr>
          </w:p>
          <w:p w:rsidR="004671F7" w:rsidRPr="006B4F74" w:rsidRDefault="004671F7" w:rsidP="006B4F74">
            <w:pPr>
              <w:spacing w:after="120"/>
              <w:ind w:right="113"/>
              <w:jc w:val="both"/>
              <w:rPr>
                <w:rFonts w:ascii="Arial" w:eastAsia="Arial" w:hAnsi="Arial" w:cs="Arial"/>
              </w:rPr>
            </w:pPr>
          </w:p>
          <w:p w:rsidR="004671F7" w:rsidRPr="006B4F74" w:rsidRDefault="004671F7" w:rsidP="006B4F74">
            <w:pPr>
              <w:spacing w:after="120"/>
              <w:ind w:left="113" w:right="113"/>
              <w:jc w:val="both"/>
              <w:rPr>
                <w:rFonts w:ascii="Arial" w:hAnsi="Arial" w:cs="Arial"/>
                <w:b/>
              </w:rPr>
            </w:pPr>
            <w:r w:rsidRPr="006B4F74">
              <w:rPr>
                <w:rFonts w:ascii="Arial" w:hAnsi="Arial" w:cs="Arial"/>
                <w:b/>
              </w:rPr>
              <w:t xml:space="preserve">Output 4. </w:t>
            </w:r>
          </w:p>
          <w:p w:rsidR="004671F7" w:rsidRPr="006B4F74" w:rsidRDefault="004671F7" w:rsidP="006B4F74">
            <w:pPr>
              <w:spacing w:after="120"/>
              <w:ind w:left="113" w:right="113"/>
              <w:jc w:val="both"/>
              <w:rPr>
                <w:rFonts w:ascii="Arial" w:eastAsia="Arial" w:hAnsi="Arial" w:cs="Arial"/>
              </w:rPr>
            </w:pPr>
            <w:r w:rsidRPr="006B4F74">
              <w:rPr>
                <w:rFonts w:ascii="Arial" w:eastAsia="Arial" w:hAnsi="Arial" w:cs="Arial"/>
              </w:rPr>
              <w:t>Le informazioni strategiche e le lezioni apprese dai sistemi di monitoraggio di DREAM/Sant’Egidio informano l’implementazione su larga scala</w:t>
            </w:r>
            <w:r w:rsidRPr="006B4F74">
              <w:rPr>
                <w:rFonts w:ascii="Arial" w:eastAsia="Arial" w:hAnsi="Arial" w:cs="Arial"/>
                <w:i/>
              </w:rPr>
              <w:t xml:space="preserve"> </w:t>
            </w:r>
            <w:r w:rsidRPr="006B4F74">
              <w:rPr>
                <w:rFonts w:ascii="Arial" w:eastAsia="Arial" w:hAnsi="Arial" w:cs="Arial"/>
              </w:rPr>
              <w:t xml:space="preserve">della Strategia di </w:t>
            </w:r>
            <w:r w:rsidRPr="006B4F74">
              <w:rPr>
                <w:rFonts w:ascii="Arial" w:eastAsia="Arial" w:hAnsi="Arial" w:cs="Arial"/>
                <w:i/>
              </w:rPr>
              <w:t xml:space="preserve">Test &amp; </w:t>
            </w:r>
            <w:proofErr w:type="spellStart"/>
            <w:r w:rsidRPr="006B4F74">
              <w:rPr>
                <w:rFonts w:ascii="Arial" w:eastAsia="Arial" w:hAnsi="Arial" w:cs="Arial"/>
                <w:i/>
              </w:rPr>
              <w:t>Treat</w:t>
            </w:r>
            <w:proofErr w:type="spellEnd"/>
            <w:r w:rsidRPr="006B4F74">
              <w:rPr>
                <w:rFonts w:ascii="Arial" w:eastAsia="Arial" w:hAnsi="Arial" w:cs="Arial"/>
              </w:rPr>
              <w:t xml:space="preserve"> entro la fine del 2018.</w:t>
            </w:r>
          </w:p>
          <w:p w:rsidR="004671F7" w:rsidRPr="006B4F74" w:rsidRDefault="004671F7" w:rsidP="006B4F74">
            <w:pPr>
              <w:spacing w:after="120"/>
              <w:ind w:left="113" w:right="113"/>
              <w:jc w:val="both"/>
              <w:rPr>
                <w:rFonts w:ascii="Arial" w:eastAsia="Arial" w:hAnsi="Arial" w:cs="Arial"/>
              </w:rPr>
            </w:pPr>
            <w:r w:rsidRPr="006B4F74">
              <w:rPr>
                <w:rFonts w:ascii="Arial" w:eastAsia="Arial" w:hAnsi="Arial" w:cs="Arial"/>
              </w:rPr>
              <w:t xml:space="preserve"> </w:t>
            </w:r>
          </w:p>
          <w:p w:rsidR="004671F7" w:rsidRPr="006B4F74" w:rsidRDefault="004671F7" w:rsidP="006B4F74">
            <w:pPr>
              <w:spacing w:after="120"/>
              <w:ind w:left="113" w:right="113"/>
              <w:jc w:val="both"/>
              <w:rPr>
                <w:rFonts w:ascii="Arial" w:eastAsia="Arial" w:hAnsi="Arial" w:cs="Arial"/>
                <w:b/>
                <w:i/>
              </w:rPr>
            </w:pPr>
            <w:r w:rsidRPr="006B4F74">
              <w:rPr>
                <w:rFonts w:ascii="Arial" w:eastAsia="Arial" w:hAnsi="Arial" w:cs="Arial"/>
                <w:b/>
                <w:i/>
              </w:rPr>
              <w:t xml:space="preserve">Attività: </w:t>
            </w:r>
          </w:p>
          <w:p w:rsidR="00EB469F" w:rsidRPr="006B4F74" w:rsidRDefault="004671F7" w:rsidP="006B4F74">
            <w:pPr>
              <w:spacing w:after="120"/>
              <w:ind w:left="113" w:right="113"/>
              <w:jc w:val="both"/>
              <w:rPr>
                <w:rFonts w:ascii="Arial" w:eastAsia="Arial" w:hAnsi="Arial" w:cs="Arial"/>
              </w:rPr>
            </w:pPr>
            <w:r w:rsidRPr="006B4F74">
              <w:rPr>
                <w:rFonts w:ascii="Arial" w:eastAsia="Arial" w:hAnsi="Arial" w:cs="Arial"/>
              </w:rPr>
              <w:lastRenderedPageBreak/>
              <w:t xml:space="preserve">Assistenza tecnica al Ministero della Salute e alle Direzioni Provinciali della Salute per estrarre e analizzare il </w:t>
            </w:r>
            <w:r w:rsidRPr="006B4F74">
              <w:rPr>
                <w:rFonts w:ascii="Arial" w:eastAsia="Arial" w:hAnsi="Arial" w:cs="Arial"/>
                <w:i/>
              </w:rPr>
              <w:t>database</w:t>
            </w:r>
            <w:r w:rsidRPr="006B4F74">
              <w:rPr>
                <w:rFonts w:ascii="Arial" w:eastAsia="Arial" w:hAnsi="Arial" w:cs="Arial"/>
              </w:rPr>
              <w:t xml:space="preserve"> di DREAM/Sant’Egidio.</w:t>
            </w:r>
            <w:r w:rsidR="00EB469F" w:rsidRPr="006B4F74">
              <w:rPr>
                <w:rFonts w:ascii="Arial" w:eastAsia="Arial" w:hAnsi="Arial" w:cs="Arial"/>
              </w:rPr>
              <w:t xml:space="preserve"> </w:t>
            </w:r>
          </w:p>
          <w:p w:rsidR="004671F7" w:rsidRPr="004163E4" w:rsidRDefault="004671F7" w:rsidP="004671F7">
            <w:pPr>
              <w:spacing w:after="0" w:line="240" w:lineRule="auto"/>
              <w:jc w:val="both"/>
              <w:rPr>
                <w:rFonts w:ascii="Arial" w:eastAsia="Arial" w:hAnsi="Arial" w:cs="Arial"/>
                <w:sz w:val="20"/>
                <w:szCs w:val="20"/>
              </w:rPr>
            </w:pPr>
          </w:p>
          <w:p w:rsidR="00EB469F" w:rsidRPr="004163E4" w:rsidRDefault="00EB469F" w:rsidP="00BE2AB2">
            <w:pPr>
              <w:numPr>
                <w:ilvl w:val="0"/>
                <w:numId w:val="7"/>
              </w:numPr>
              <w:spacing w:after="0" w:line="240" w:lineRule="auto"/>
              <w:ind w:left="720" w:hanging="360"/>
              <w:jc w:val="both"/>
              <w:rPr>
                <w:rFonts w:ascii="Arial" w:eastAsia="Arial" w:hAnsi="Arial" w:cs="Arial"/>
                <w:i/>
                <w:sz w:val="16"/>
              </w:rPr>
            </w:pPr>
            <w:r w:rsidRPr="004163E4">
              <w:rPr>
                <w:rFonts w:ascii="Arial" w:eastAsia="Arial" w:hAnsi="Arial" w:cs="Arial"/>
                <w:i/>
                <w:sz w:val="16"/>
              </w:rPr>
              <w:t>ai beneficiari diretti ed indiretti;</w:t>
            </w:r>
          </w:p>
          <w:p w:rsidR="00EB469F" w:rsidRPr="00C1174C" w:rsidRDefault="00EB469F" w:rsidP="0069020C">
            <w:pPr>
              <w:spacing w:after="0" w:line="240" w:lineRule="auto"/>
              <w:jc w:val="both"/>
              <w:rPr>
                <w:rFonts w:ascii="Arial" w:eastAsia="Arial" w:hAnsi="Arial" w:cs="Arial"/>
                <w:sz w:val="20"/>
                <w:szCs w:val="20"/>
              </w:rPr>
            </w:pPr>
          </w:p>
          <w:p w:rsidR="00C1174C" w:rsidRPr="00197398" w:rsidRDefault="00C1174C" w:rsidP="00197398">
            <w:pPr>
              <w:spacing w:after="120"/>
              <w:ind w:left="113" w:right="113"/>
              <w:jc w:val="both"/>
              <w:rPr>
                <w:rFonts w:ascii="Arial" w:hAnsi="Arial" w:cs="Arial"/>
                <w:szCs w:val="20"/>
              </w:rPr>
            </w:pPr>
            <w:r w:rsidRPr="00197398">
              <w:rPr>
                <w:rFonts w:ascii="Arial" w:hAnsi="Arial" w:cs="Arial"/>
                <w:szCs w:val="20"/>
              </w:rPr>
              <w:t>I beneficiari diretti dell’Iniziativa saranno:</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Donne incinte sieropositive: 4000;</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 xml:space="preserve">Neonati esposti all’HIV: 4000; </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Neonati e bambini sieropositivi (0-1 anni): 50 (presumendo che il tasso di trasmissione verticale in queste strutture sanitarie sia &lt;2%);</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Bambini (2-9 anni) sieropositivi: 1000;</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Adolescenti (10-19 anni) sieropositivi: 1600.</w:t>
            </w:r>
          </w:p>
          <w:p w:rsidR="00C1174C" w:rsidRPr="00197398" w:rsidRDefault="00C1174C" w:rsidP="00197398">
            <w:pPr>
              <w:spacing w:after="120"/>
              <w:ind w:left="113" w:right="113"/>
              <w:jc w:val="both"/>
              <w:rPr>
                <w:rFonts w:ascii="Arial" w:hAnsi="Arial" w:cs="Arial"/>
                <w:szCs w:val="20"/>
              </w:rPr>
            </w:pPr>
          </w:p>
          <w:p w:rsidR="00C1174C" w:rsidRPr="00197398" w:rsidRDefault="00C1174C" w:rsidP="00197398">
            <w:pPr>
              <w:spacing w:after="120"/>
              <w:ind w:left="113" w:right="113"/>
              <w:jc w:val="both"/>
              <w:rPr>
                <w:rFonts w:ascii="Arial" w:hAnsi="Arial" w:cs="Arial"/>
                <w:szCs w:val="20"/>
              </w:rPr>
            </w:pPr>
            <w:r w:rsidRPr="00197398">
              <w:rPr>
                <w:rFonts w:ascii="Arial" w:hAnsi="Arial" w:cs="Arial"/>
                <w:szCs w:val="20"/>
              </w:rPr>
              <w:t xml:space="preserve">Strategicamente, l’Iniziativa adotterà un approccio familiare. Di conseguenza, i beneficiari indiretti includeranno: </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 xml:space="preserve">I partner delle donne sieropositive; </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 xml:space="preserve">I giovani sieropositivi (20-25 anni); </w:t>
            </w:r>
          </w:p>
          <w:p w:rsidR="00C1174C" w:rsidRPr="00197398" w:rsidRDefault="00C1174C" w:rsidP="00197398">
            <w:pPr>
              <w:pStyle w:val="ListParagraph"/>
              <w:numPr>
                <w:ilvl w:val="0"/>
                <w:numId w:val="38"/>
              </w:numPr>
              <w:spacing w:after="120"/>
              <w:ind w:right="113"/>
              <w:jc w:val="both"/>
              <w:rPr>
                <w:rFonts w:ascii="Arial" w:hAnsi="Arial" w:cs="Arial"/>
                <w:szCs w:val="20"/>
              </w:rPr>
            </w:pPr>
            <w:r w:rsidRPr="00197398">
              <w:rPr>
                <w:rFonts w:ascii="Arial" w:hAnsi="Arial" w:cs="Arial"/>
                <w:szCs w:val="20"/>
              </w:rPr>
              <w:t xml:space="preserve">Tutte le persone che vivono in </w:t>
            </w:r>
            <w:r w:rsidR="004F69C6" w:rsidRPr="00197398">
              <w:rPr>
                <w:rFonts w:ascii="Arial" w:hAnsi="Arial" w:cs="Arial"/>
                <w:szCs w:val="20"/>
              </w:rPr>
              <w:t>aggregati familiari</w:t>
            </w:r>
            <w:r w:rsidRPr="00197398">
              <w:rPr>
                <w:rFonts w:ascii="Arial" w:hAnsi="Arial" w:cs="Arial"/>
                <w:szCs w:val="20"/>
              </w:rPr>
              <w:t xml:space="preserve"> dove sia presente l’HIV. </w:t>
            </w:r>
          </w:p>
          <w:p w:rsidR="002F7ED0" w:rsidRPr="004163E4" w:rsidRDefault="002F7ED0" w:rsidP="0069020C">
            <w:pPr>
              <w:spacing w:after="0" w:line="240" w:lineRule="auto"/>
              <w:jc w:val="both"/>
              <w:rPr>
                <w:rFonts w:ascii="Arial" w:eastAsia="Arial" w:hAnsi="Arial" w:cs="Arial"/>
                <w:sz w:val="20"/>
                <w:szCs w:val="20"/>
              </w:rPr>
            </w:pPr>
          </w:p>
          <w:p w:rsidR="00EB469F" w:rsidRPr="004163E4" w:rsidRDefault="00EB469F" w:rsidP="00BE2AB2">
            <w:pPr>
              <w:numPr>
                <w:ilvl w:val="0"/>
                <w:numId w:val="8"/>
              </w:numPr>
              <w:spacing w:after="0" w:line="240" w:lineRule="auto"/>
              <w:ind w:left="720" w:hanging="360"/>
              <w:jc w:val="both"/>
              <w:rPr>
                <w:rFonts w:ascii="Arial" w:eastAsia="Arial" w:hAnsi="Arial" w:cs="Arial"/>
                <w:i/>
                <w:sz w:val="16"/>
              </w:rPr>
            </w:pPr>
            <w:r w:rsidRPr="004163E4">
              <w:rPr>
                <w:rFonts w:ascii="Arial" w:eastAsia="Arial" w:hAnsi="Arial" w:cs="Arial"/>
                <w:i/>
                <w:sz w:val="16"/>
              </w:rPr>
              <w:t>alla sua collocazione all’interno di Piani di Sviluppo nazionali e/o locali (generali e di settore);</w:t>
            </w:r>
          </w:p>
          <w:p w:rsidR="00EB469F" w:rsidRPr="004163E4" w:rsidRDefault="00EB469F" w:rsidP="005820B0">
            <w:pPr>
              <w:spacing w:after="0" w:line="240" w:lineRule="auto"/>
              <w:ind w:left="720"/>
              <w:jc w:val="both"/>
              <w:rPr>
                <w:rFonts w:ascii="Arial" w:eastAsia="Arial" w:hAnsi="Arial" w:cs="Arial"/>
                <w:i/>
                <w:sz w:val="16"/>
              </w:rPr>
            </w:pPr>
          </w:p>
          <w:p w:rsidR="006A69AE" w:rsidRPr="00197398" w:rsidRDefault="006A69AE" w:rsidP="00197398">
            <w:pPr>
              <w:spacing w:after="120"/>
              <w:ind w:left="113" w:right="113"/>
              <w:jc w:val="both"/>
              <w:rPr>
                <w:rFonts w:ascii="Arial" w:hAnsi="Arial" w:cs="Arial"/>
                <w:color w:val="000000" w:themeColor="text1"/>
              </w:rPr>
            </w:pPr>
            <w:r w:rsidRPr="00197398">
              <w:rPr>
                <w:rFonts w:ascii="Arial" w:hAnsi="Arial" w:cs="Arial"/>
                <w:color w:val="000000" w:themeColor="text1"/>
              </w:rPr>
              <w:t xml:space="preserve">La presente Iniziativa contribuirà a sostenere il Governo provinciale e, conseguentemente, nazionale nel raggiungimento degli obiettivi definiti nei seguenti Piani di Sviluppo nazionali e locali: il IV Piano Strategico Nazionale di Risposta all’HIV 2015-2019; il Piano di Accelerazione dell’HIV; il Piano Nazionale per l’Eliminazione della Trasmissione Verticale dell’HIV; i Piani Strategici del Settore Sanitario a livello nazionale e provinciale; gli obiettivi individuati nella Strategia </w:t>
            </w:r>
            <w:r w:rsidRPr="00197398">
              <w:rPr>
                <w:rFonts w:ascii="Arial" w:eastAsia="Arial" w:hAnsi="Arial" w:cs="Arial"/>
                <w:i/>
              </w:rPr>
              <w:t xml:space="preserve">Test &amp; </w:t>
            </w:r>
            <w:proofErr w:type="spellStart"/>
            <w:r w:rsidRPr="00197398">
              <w:rPr>
                <w:rFonts w:ascii="Arial" w:eastAsia="Arial" w:hAnsi="Arial" w:cs="Arial"/>
                <w:i/>
              </w:rPr>
              <w:t>Treat</w:t>
            </w:r>
            <w:proofErr w:type="spellEnd"/>
            <w:r w:rsidRPr="00197398">
              <w:rPr>
                <w:rFonts w:ascii="Arial" w:hAnsi="Arial" w:cs="Arial"/>
                <w:color w:val="000000" w:themeColor="text1"/>
              </w:rPr>
              <w:t xml:space="preserve"> adottata nel 2016. </w:t>
            </w:r>
          </w:p>
          <w:p w:rsidR="00EB469F" w:rsidRPr="004163E4" w:rsidRDefault="00EB469F" w:rsidP="0069020C">
            <w:pPr>
              <w:spacing w:after="0" w:line="240" w:lineRule="auto"/>
              <w:ind w:left="360"/>
              <w:jc w:val="both"/>
              <w:rPr>
                <w:rFonts w:ascii="Arial" w:eastAsia="Arial" w:hAnsi="Arial" w:cs="Arial"/>
                <w:i/>
                <w:sz w:val="16"/>
              </w:rPr>
            </w:pPr>
          </w:p>
          <w:p w:rsidR="00EB469F" w:rsidRPr="004163E4" w:rsidRDefault="00EB469F" w:rsidP="00BE2AB2">
            <w:pPr>
              <w:numPr>
                <w:ilvl w:val="0"/>
                <w:numId w:val="9"/>
              </w:numPr>
              <w:spacing w:after="0" w:line="240" w:lineRule="auto"/>
              <w:ind w:left="720" w:hanging="360"/>
              <w:jc w:val="both"/>
              <w:rPr>
                <w:rFonts w:ascii="Arial" w:eastAsia="Arial" w:hAnsi="Arial" w:cs="Arial"/>
                <w:i/>
                <w:sz w:val="16"/>
              </w:rPr>
            </w:pPr>
            <w:r w:rsidRPr="004163E4">
              <w:rPr>
                <w:rFonts w:ascii="Arial" w:eastAsia="Arial" w:hAnsi="Arial" w:cs="Arial"/>
                <w:i/>
                <w:sz w:val="16"/>
              </w:rPr>
              <w:t>alla durata prevista;</w:t>
            </w:r>
          </w:p>
          <w:p w:rsidR="00EB469F" w:rsidRPr="00197398" w:rsidRDefault="00EB469F" w:rsidP="00197398">
            <w:pPr>
              <w:spacing w:after="120"/>
              <w:ind w:left="113" w:right="113"/>
              <w:jc w:val="both"/>
              <w:rPr>
                <w:rFonts w:ascii="Arial" w:eastAsia="Arial" w:hAnsi="Arial" w:cs="Arial"/>
                <w:i/>
                <w:sz w:val="18"/>
              </w:rPr>
            </w:pPr>
          </w:p>
          <w:p w:rsidR="00EB469F" w:rsidRPr="00197398" w:rsidRDefault="00EB469F" w:rsidP="00197398">
            <w:pPr>
              <w:spacing w:after="120"/>
              <w:ind w:left="113" w:right="113"/>
              <w:jc w:val="both"/>
              <w:rPr>
                <w:rFonts w:ascii="Arial" w:eastAsia="Arial" w:hAnsi="Arial" w:cs="Arial"/>
                <w:szCs w:val="20"/>
              </w:rPr>
            </w:pPr>
            <w:r w:rsidRPr="00197398">
              <w:rPr>
                <w:rFonts w:ascii="Arial" w:eastAsia="Arial" w:hAnsi="Arial" w:cs="Arial"/>
                <w:szCs w:val="20"/>
              </w:rPr>
              <w:t xml:space="preserve">La durata prevista del </w:t>
            </w:r>
            <w:r w:rsidR="00B23931" w:rsidRPr="00197398">
              <w:rPr>
                <w:rFonts w:ascii="Arial" w:eastAsia="Arial" w:hAnsi="Arial" w:cs="Arial"/>
                <w:szCs w:val="20"/>
              </w:rPr>
              <w:t>P</w:t>
            </w:r>
            <w:r w:rsidRPr="00197398">
              <w:rPr>
                <w:rFonts w:ascii="Arial" w:eastAsia="Arial" w:hAnsi="Arial" w:cs="Arial"/>
                <w:szCs w:val="20"/>
              </w:rPr>
              <w:t xml:space="preserve">rogramma è di </w:t>
            </w:r>
            <w:r w:rsidR="00B23931" w:rsidRPr="00197398">
              <w:rPr>
                <w:rFonts w:ascii="Arial" w:eastAsia="Arial" w:hAnsi="Arial" w:cs="Arial"/>
                <w:szCs w:val="20"/>
              </w:rPr>
              <w:t>24</w:t>
            </w:r>
            <w:r w:rsidRPr="00197398">
              <w:rPr>
                <w:rFonts w:ascii="Arial" w:eastAsia="Arial" w:hAnsi="Arial" w:cs="Arial"/>
                <w:szCs w:val="20"/>
              </w:rPr>
              <w:t xml:space="preserve"> mesi</w:t>
            </w:r>
            <w:r w:rsidR="00F63BE9" w:rsidRPr="00197398">
              <w:rPr>
                <w:rFonts w:ascii="Arial" w:eastAsia="Arial" w:hAnsi="Arial" w:cs="Arial"/>
                <w:szCs w:val="20"/>
              </w:rPr>
              <w:t>.</w:t>
            </w:r>
          </w:p>
          <w:p w:rsidR="00EB469F" w:rsidRPr="004163E4" w:rsidRDefault="00EB469F" w:rsidP="0069020C">
            <w:pPr>
              <w:spacing w:after="0" w:line="240" w:lineRule="auto"/>
              <w:jc w:val="both"/>
              <w:rPr>
                <w:rFonts w:ascii="Arial" w:eastAsia="Arial" w:hAnsi="Arial" w:cs="Arial"/>
                <w:sz w:val="20"/>
                <w:szCs w:val="20"/>
              </w:rPr>
            </w:pPr>
          </w:p>
          <w:p w:rsidR="00EB469F" w:rsidRPr="004163E4" w:rsidRDefault="00EB469F" w:rsidP="00BE2AB2">
            <w:pPr>
              <w:numPr>
                <w:ilvl w:val="0"/>
                <w:numId w:val="10"/>
              </w:numPr>
              <w:spacing w:after="0" w:line="240" w:lineRule="auto"/>
              <w:ind w:left="720" w:hanging="360"/>
              <w:jc w:val="both"/>
              <w:rPr>
                <w:rFonts w:ascii="Arial" w:eastAsia="Arial" w:hAnsi="Arial" w:cs="Arial"/>
                <w:i/>
                <w:sz w:val="16"/>
              </w:rPr>
            </w:pPr>
            <w:r w:rsidRPr="004163E4">
              <w:rPr>
                <w:rFonts w:ascii="Arial" w:eastAsia="Arial" w:hAnsi="Arial" w:cs="Arial"/>
                <w:i/>
                <w:sz w:val="16"/>
              </w:rPr>
              <w:t>alle modalità di implementazione ed ai Partner coinvolti (nazionali ed internazionali) ed ai rispettivi ruoli (finanziatori, esecutori, realizzatori);</w:t>
            </w:r>
          </w:p>
          <w:p w:rsidR="00EB469F" w:rsidRPr="004163E4" w:rsidRDefault="00EB469F" w:rsidP="0069020C">
            <w:pPr>
              <w:spacing w:after="0" w:line="240" w:lineRule="auto"/>
              <w:ind w:left="720"/>
              <w:jc w:val="both"/>
              <w:rPr>
                <w:rFonts w:ascii="Arial" w:eastAsia="Arial" w:hAnsi="Arial" w:cs="Arial"/>
                <w:i/>
                <w:sz w:val="16"/>
              </w:rPr>
            </w:pPr>
          </w:p>
          <w:p w:rsidR="00EE11BA" w:rsidRPr="00197398" w:rsidRDefault="00EE11BA" w:rsidP="00197398">
            <w:pPr>
              <w:spacing w:after="120"/>
              <w:ind w:left="113" w:right="113"/>
              <w:jc w:val="both"/>
              <w:rPr>
                <w:rFonts w:ascii="Arial" w:hAnsi="Arial" w:cs="Arial"/>
                <w:szCs w:val="20"/>
              </w:rPr>
            </w:pPr>
            <w:r w:rsidRPr="00197398">
              <w:rPr>
                <w:rFonts w:ascii="Arial" w:hAnsi="Arial" w:cs="Arial"/>
                <w:szCs w:val="20"/>
              </w:rPr>
              <w:t>Il partner es</w:t>
            </w:r>
            <w:r w:rsidR="006919F2" w:rsidRPr="00197398">
              <w:rPr>
                <w:rFonts w:ascii="Arial" w:hAnsi="Arial" w:cs="Arial"/>
                <w:szCs w:val="20"/>
              </w:rPr>
              <w:t>ecutore dell’Iniziativa sarà UNICEF. Ente realizzatore sarà la Comunità di Sant’Egidio/DREAM</w:t>
            </w:r>
            <w:r w:rsidRPr="00197398">
              <w:rPr>
                <w:rFonts w:ascii="Arial" w:hAnsi="Arial" w:cs="Arial"/>
                <w:szCs w:val="20"/>
              </w:rPr>
              <w:t>.</w:t>
            </w:r>
          </w:p>
          <w:p w:rsidR="00EB469F" w:rsidRPr="004163E4" w:rsidRDefault="00EB469F" w:rsidP="0069020C">
            <w:pPr>
              <w:spacing w:after="0" w:line="240" w:lineRule="auto"/>
              <w:jc w:val="both"/>
              <w:rPr>
                <w:rFonts w:ascii="Arial" w:eastAsia="Arial" w:hAnsi="Arial" w:cs="Arial"/>
                <w:i/>
                <w:sz w:val="16"/>
              </w:rPr>
            </w:pPr>
          </w:p>
          <w:p w:rsidR="00EB469F" w:rsidRPr="004163E4" w:rsidRDefault="00EB469F" w:rsidP="00BE2AB2">
            <w:pPr>
              <w:numPr>
                <w:ilvl w:val="0"/>
                <w:numId w:val="11"/>
              </w:numPr>
              <w:spacing w:after="0" w:line="240" w:lineRule="auto"/>
              <w:ind w:left="720" w:hanging="360"/>
              <w:jc w:val="both"/>
              <w:rPr>
                <w:rFonts w:ascii="Arial" w:eastAsia="Arial" w:hAnsi="Arial" w:cs="Arial"/>
                <w:i/>
                <w:sz w:val="16"/>
              </w:rPr>
            </w:pPr>
            <w:r w:rsidRPr="004163E4">
              <w:rPr>
                <w:rFonts w:ascii="Arial" w:eastAsia="Arial" w:hAnsi="Arial" w:cs="Arial"/>
                <w:i/>
                <w:sz w:val="16"/>
              </w:rPr>
              <w:t>alle condizioni per l’avvio;</w:t>
            </w:r>
          </w:p>
          <w:p w:rsidR="00EB469F" w:rsidRPr="004163E4" w:rsidRDefault="00EB469F" w:rsidP="0069020C">
            <w:pPr>
              <w:spacing w:after="0" w:line="240" w:lineRule="auto"/>
              <w:ind w:left="720"/>
              <w:jc w:val="both"/>
              <w:rPr>
                <w:rFonts w:ascii="Arial" w:eastAsia="Arial" w:hAnsi="Arial" w:cs="Arial"/>
                <w:i/>
                <w:sz w:val="16"/>
              </w:rPr>
            </w:pPr>
          </w:p>
          <w:p w:rsidR="005C7B01" w:rsidRPr="00197398" w:rsidRDefault="005C7B01" w:rsidP="00197398">
            <w:pPr>
              <w:spacing w:after="120"/>
              <w:ind w:left="113" w:right="113"/>
              <w:jc w:val="both"/>
              <w:rPr>
                <w:rFonts w:ascii="Arial" w:eastAsia="Arial" w:hAnsi="Arial" w:cs="Arial"/>
              </w:rPr>
            </w:pPr>
            <w:r w:rsidRPr="00197398">
              <w:rPr>
                <w:rFonts w:ascii="Arial" w:eastAsia="Arial" w:hAnsi="Arial" w:cs="Arial"/>
              </w:rPr>
              <w:t xml:space="preserve">L’avvio dell’Iniziativa sarà soggetto all’approvazione della proposta da parte della Agenzia Italiana per la Cooperazione allo Sviluppo e, di conseguenza, alla formalizzazione di un Accordo di Cooperazione tra la sede di UNICEF, a New York, e il Partner di Cooperazione. Il finanziamento sarà veicolato dall’AICS alla sede di New York di UNICEF, da dove sarà indirizzato a UNICEF Mozambico. </w:t>
            </w:r>
          </w:p>
          <w:p w:rsidR="00EB469F" w:rsidRPr="00197398" w:rsidRDefault="005C7B01" w:rsidP="00197398">
            <w:pPr>
              <w:spacing w:after="120"/>
              <w:ind w:left="113" w:right="113"/>
              <w:jc w:val="both"/>
              <w:rPr>
                <w:rFonts w:ascii="Arial" w:eastAsia="Arial" w:hAnsi="Arial" w:cs="Arial"/>
              </w:rPr>
            </w:pPr>
            <w:r w:rsidRPr="00197398">
              <w:rPr>
                <w:rFonts w:ascii="Arial" w:eastAsia="Arial" w:hAnsi="Arial" w:cs="Arial"/>
              </w:rPr>
              <w:t>Una volta firmato l’accordo formale tra le due agenzie e in base alla disponibilità di fondi propri, UNICEF Mozambico potrà iniziare l’implementazione dell’Iniziativa, compensando così eventuali ritardi nell’erogazione dei fondi.</w:t>
            </w:r>
          </w:p>
          <w:p w:rsidR="005C7B01" w:rsidRPr="005C7B01" w:rsidRDefault="005C7B01" w:rsidP="005C7B01">
            <w:pPr>
              <w:spacing w:after="120" w:line="240" w:lineRule="auto"/>
              <w:jc w:val="both"/>
              <w:rPr>
                <w:rFonts w:ascii="Arial" w:eastAsia="Arial" w:hAnsi="Arial" w:cs="Arial"/>
                <w:i/>
                <w:sz w:val="14"/>
              </w:rPr>
            </w:pPr>
          </w:p>
          <w:p w:rsidR="00EB469F" w:rsidRDefault="00EB469F" w:rsidP="00BE2AB2">
            <w:pPr>
              <w:numPr>
                <w:ilvl w:val="0"/>
                <w:numId w:val="12"/>
              </w:numPr>
              <w:spacing w:after="0" w:line="240" w:lineRule="auto"/>
              <w:ind w:left="720" w:hanging="360"/>
              <w:jc w:val="both"/>
              <w:rPr>
                <w:rFonts w:ascii="Arial" w:eastAsia="Arial" w:hAnsi="Arial" w:cs="Arial"/>
                <w:i/>
                <w:sz w:val="16"/>
              </w:rPr>
            </w:pPr>
            <w:r w:rsidRPr="004163E4">
              <w:rPr>
                <w:rFonts w:ascii="Arial" w:eastAsia="Arial" w:hAnsi="Arial" w:cs="Arial"/>
                <w:i/>
                <w:sz w:val="16"/>
              </w:rPr>
              <w:t xml:space="preserve">all’esercizio di monitoraggio e valutazione. </w:t>
            </w:r>
          </w:p>
          <w:p w:rsidR="001D4C72" w:rsidRPr="004163E4" w:rsidRDefault="001D4C72" w:rsidP="001D4C72">
            <w:pPr>
              <w:spacing w:after="0" w:line="240" w:lineRule="auto"/>
              <w:ind w:left="720"/>
              <w:jc w:val="both"/>
              <w:rPr>
                <w:rFonts w:ascii="Arial" w:eastAsia="Arial" w:hAnsi="Arial" w:cs="Arial"/>
                <w:i/>
                <w:sz w:val="16"/>
              </w:rPr>
            </w:pPr>
          </w:p>
          <w:p w:rsidR="00421B1E" w:rsidRPr="004F69C6" w:rsidRDefault="00421B1E" w:rsidP="00421B1E">
            <w:pPr>
              <w:pStyle w:val="ParaUNICEF"/>
              <w:spacing w:before="0" w:after="120" w:line="276" w:lineRule="auto"/>
              <w:ind w:left="113" w:right="113"/>
              <w:jc w:val="both"/>
              <w:rPr>
                <w:sz w:val="22"/>
                <w:lang w:val="it-IT"/>
              </w:rPr>
            </w:pPr>
            <w:r w:rsidRPr="004F69C6">
              <w:rPr>
                <w:sz w:val="22"/>
                <w:lang w:val="it-IT"/>
              </w:rPr>
              <w:t>UNICEF garantirà un costante processo di monitoraggio e valutazione per misurare i progressi delle attività e l'impatto delle azioni attraverso:</w:t>
            </w:r>
          </w:p>
          <w:p w:rsidR="00421B1E" w:rsidRPr="004F69C6" w:rsidRDefault="00421B1E" w:rsidP="00421B1E">
            <w:pPr>
              <w:pStyle w:val="ParaUNICEF"/>
              <w:numPr>
                <w:ilvl w:val="0"/>
                <w:numId w:val="39"/>
              </w:numPr>
              <w:spacing w:before="0" w:after="120" w:line="276" w:lineRule="auto"/>
              <w:ind w:right="113"/>
              <w:jc w:val="both"/>
              <w:rPr>
                <w:i/>
                <w:sz w:val="22"/>
                <w:lang w:val="it-IT"/>
              </w:rPr>
            </w:pPr>
            <w:r w:rsidRPr="004F69C6">
              <w:rPr>
                <w:b/>
                <w:sz w:val="22"/>
                <w:lang w:val="it-IT"/>
              </w:rPr>
              <w:t>Revisioni congiunte</w:t>
            </w:r>
            <w:r w:rsidRPr="004F69C6">
              <w:rPr>
                <w:sz w:val="22"/>
                <w:lang w:val="it-IT"/>
              </w:rPr>
              <w:t xml:space="preserve">: indicatori correlati all’HIV sono monitorati attraverso revisioni congiunte con il Governo nazionale e provinciale. Alcuni indicatori dell’HIV sono stati incorporati nella matrice di valutazione della </w:t>
            </w:r>
            <w:r w:rsidRPr="004F69C6">
              <w:rPr>
                <w:i/>
                <w:sz w:val="22"/>
                <w:lang w:val="it-IT"/>
              </w:rPr>
              <w:t>performance</w:t>
            </w:r>
            <w:r w:rsidRPr="004F69C6">
              <w:rPr>
                <w:sz w:val="22"/>
                <w:lang w:val="it-IT"/>
              </w:rPr>
              <w:t xml:space="preserve"> del Piano Quinquennale del Governo, così come nella matrice di </w:t>
            </w:r>
            <w:r w:rsidRPr="004F69C6">
              <w:rPr>
                <w:i/>
                <w:sz w:val="22"/>
                <w:lang w:val="it-IT"/>
              </w:rPr>
              <w:t>performance</w:t>
            </w:r>
            <w:r w:rsidRPr="004F69C6">
              <w:rPr>
                <w:sz w:val="22"/>
                <w:lang w:val="it-IT"/>
              </w:rPr>
              <w:t xml:space="preserve"> del settore sanitario. Il processo di revisione congiunta comporta una valutazione annuale approfondita degli indicatori critici, tra cui quelli relativi alla PMTCT e al trattamento dell'HIV pediatrico.</w:t>
            </w:r>
          </w:p>
          <w:p w:rsidR="00421B1E" w:rsidRPr="004F69C6" w:rsidRDefault="00421B1E" w:rsidP="00421B1E">
            <w:pPr>
              <w:pStyle w:val="ParaUNICEF"/>
              <w:numPr>
                <w:ilvl w:val="0"/>
                <w:numId w:val="39"/>
              </w:numPr>
              <w:spacing w:before="0" w:after="120" w:line="276" w:lineRule="auto"/>
              <w:ind w:right="113"/>
              <w:jc w:val="both"/>
              <w:rPr>
                <w:i/>
                <w:sz w:val="22"/>
                <w:lang w:val="it-IT"/>
              </w:rPr>
            </w:pPr>
            <w:r w:rsidRPr="004F69C6">
              <w:rPr>
                <w:b/>
                <w:sz w:val="22"/>
                <w:lang w:val="it-IT"/>
              </w:rPr>
              <w:t>Piano di Monitoraggio e Valutazione Integrato (IMEP)</w:t>
            </w:r>
            <w:r w:rsidRPr="004F69C6">
              <w:rPr>
                <w:sz w:val="22"/>
                <w:lang w:val="it-IT"/>
              </w:rPr>
              <w:t xml:space="preserve">: UNICEF Mozambico ha un Piano di Monitoraggio e Valutazione Integrato basato sui risultati per tutta la durata del Programma Paese, che è uno strumento obbligatorio per la pianificazione e la gestione di tutte le attività di monitoraggio, di valutazione e di ricerca del </w:t>
            </w:r>
            <w:r w:rsidRPr="004F69C6">
              <w:rPr>
                <w:i/>
                <w:sz w:val="22"/>
                <w:lang w:val="it-IT"/>
              </w:rPr>
              <w:t>Country Office</w:t>
            </w:r>
            <w:r w:rsidRPr="004F69C6">
              <w:rPr>
                <w:sz w:val="22"/>
                <w:lang w:val="it-IT"/>
              </w:rPr>
              <w:t xml:space="preserve">. Questo strumento è rivisto trimestralmente e, se ritenuto necessario, modificato. L’IMEP è coerente con lo </w:t>
            </w:r>
            <w:proofErr w:type="spellStart"/>
            <w:r w:rsidRPr="004F69C6">
              <w:rPr>
                <w:i/>
                <w:sz w:val="22"/>
                <w:lang w:val="it-IT"/>
              </w:rPr>
              <w:t>United</w:t>
            </w:r>
            <w:proofErr w:type="spellEnd"/>
            <w:r w:rsidRPr="004F69C6">
              <w:rPr>
                <w:i/>
                <w:sz w:val="22"/>
                <w:lang w:val="it-IT"/>
              </w:rPr>
              <w:t xml:space="preserve"> Nations Development Assistance Framework</w:t>
            </w:r>
            <w:r w:rsidRPr="004F69C6">
              <w:rPr>
                <w:sz w:val="22"/>
                <w:lang w:val="it-IT"/>
              </w:rPr>
              <w:t xml:space="preserve"> (UNDAF), col Piano di accelerazione PEN IV HIV e col Piano di Eliminazione della Trasmissione Verticale.</w:t>
            </w:r>
          </w:p>
          <w:p w:rsidR="00421B1E" w:rsidRPr="004F69C6" w:rsidRDefault="00421B1E" w:rsidP="00421B1E">
            <w:pPr>
              <w:pStyle w:val="ParaUNICEF"/>
              <w:numPr>
                <w:ilvl w:val="0"/>
                <w:numId w:val="39"/>
              </w:numPr>
              <w:spacing w:before="0" w:after="120" w:line="276" w:lineRule="auto"/>
              <w:ind w:right="113"/>
              <w:jc w:val="both"/>
              <w:rPr>
                <w:i/>
                <w:sz w:val="22"/>
                <w:lang w:val="it-IT"/>
              </w:rPr>
            </w:pPr>
            <w:r w:rsidRPr="004F69C6">
              <w:rPr>
                <w:b/>
                <w:sz w:val="22"/>
                <w:lang w:val="it-IT"/>
              </w:rPr>
              <w:t>Revisioni semestrali e annuali</w:t>
            </w:r>
            <w:r w:rsidRPr="004F69C6">
              <w:rPr>
                <w:sz w:val="22"/>
                <w:lang w:val="it-IT"/>
              </w:rPr>
              <w:t xml:space="preserve">: Nel quadro dell’IMEP, il </w:t>
            </w:r>
            <w:r w:rsidRPr="004F69C6">
              <w:rPr>
                <w:i/>
                <w:sz w:val="22"/>
                <w:lang w:val="it-IT"/>
              </w:rPr>
              <w:t>Country Office</w:t>
            </w:r>
            <w:r w:rsidRPr="004F69C6">
              <w:rPr>
                <w:sz w:val="22"/>
                <w:lang w:val="it-IT"/>
              </w:rPr>
              <w:t xml:space="preserve"> effettua revisioni semestrali e annuali con un'analisi di successi e fallimenti per confrontare i risultati ottenuti con i risultati attesi, le attività, gli </w:t>
            </w:r>
            <w:r w:rsidRPr="004F69C6">
              <w:rPr>
                <w:i/>
                <w:sz w:val="22"/>
                <w:lang w:val="it-IT"/>
              </w:rPr>
              <w:t>input</w:t>
            </w:r>
            <w:r w:rsidRPr="004F69C6">
              <w:rPr>
                <w:sz w:val="22"/>
                <w:lang w:val="it-IT"/>
              </w:rPr>
              <w:t xml:space="preserve"> e gli </w:t>
            </w:r>
            <w:r w:rsidRPr="004F69C6">
              <w:rPr>
                <w:i/>
                <w:sz w:val="22"/>
                <w:lang w:val="it-IT"/>
              </w:rPr>
              <w:t>output</w:t>
            </w:r>
            <w:r w:rsidRPr="004F69C6">
              <w:rPr>
                <w:sz w:val="22"/>
                <w:lang w:val="it-IT"/>
              </w:rPr>
              <w:t>, come descritto nei piani di lavoro annuali, sviluppati congiuntamente e concordate con le controparti.</w:t>
            </w:r>
          </w:p>
          <w:p w:rsidR="00421B1E" w:rsidRPr="004F69C6" w:rsidRDefault="00421B1E" w:rsidP="00421B1E">
            <w:pPr>
              <w:pStyle w:val="ParaUNICEF"/>
              <w:numPr>
                <w:ilvl w:val="0"/>
                <w:numId w:val="39"/>
              </w:numPr>
              <w:spacing w:before="0" w:after="120" w:line="276" w:lineRule="auto"/>
              <w:ind w:right="113"/>
              <w:jc w:val="both"/>
              <w:rPr>
                <w:sz w:val="22"/>
                <w:lang w:val="it-IT"/>
              </w:rPr>
            </w:pPr>
            <w:r w:rsidRPr="004F69C6">
              <w:rPr>
                <w:b/>
                <w:sz w:val="22"/>
                <w:lang w:val="it-IT"/>
              </w:rPr>
              <w:t>Programma di monitoraggio e visite sul campo</w:t>
            </w:r>
            <w:r w:rsidRPr="004F69C6">
              <w:rPr>
                <w:sz w:val="22"/>
                <w:lang w:val="it-IT"/>
              </w:rPr>
              <w:t xml:space="preserve">: Come parte del IMEP e dello </w:t>
            </w:r>
            <w:proofErr w:type="spellStart"/>
            <w:r w:rsidRPr="004F69C6">
              <w:rPr>
                <w:rFonts w:eastAsia="Arial"/>
                <w:i/>
                <w:sz w:val="22"/>
                <w:lang w:val="it-IT"/>
              </w:rPr>
              <w:t>Harmonized</w:t>
            </w:r>
            <w:proofErr w:type="spellEnd"/>
            <w:r w:rsidRPr="004F69C6">
              <w:rPr>
                <w:rFonts w:eastAsia="Arial"/>
                <w:i/>
                <w:sz w:val="22"/>
                <w:lang w:val="it-IT"/>
              </w:rPr>
              <w:t xml:space="preserve"> </w:t>
            </w:r>
            <w:proofErr w:type="spellStart"/>
            <w:r w:rsidRPr="004F69C6">
              <w:rPr>
                <w:rFonts w:eastAsia="Arial"/>
                <w:i/>
                <w:sz w:val="22"/>
                <w:lang w:val="it-IT"/>
              </w:rPr>
              <w:t>Approach</w:t>
            </w:r>
            <w:proofErr w:type="spellEnd"/>
            <w:r w:rsidRPr="004F69C6">
              <w:rPr>
                <w:rFonts w:eastAsia="Arial"/>
                <w:i/>
                <w:sz w:val="22"/>
                <w:lang w:val="it-IT"/>
              </w:rPr>
              <w:t xml:space="preserve"> to Cash </w:t>
            </w:r>
            <w:proofErr w:type="spellStart"/>
            <w:r w:rsidRPr="004F69C6">
              <w:rPr>
                <w:rFonts w:eastAsia="Arial"/>
                <w:i/>
                <w:sz w:val="22"/>
                <w:lang w:val="it-IT"/>
              </w:rPr>
              <w:t>Transfers</w:t>
            </w:r>
            <w:proofErr w:type="spellEnd"/>
            <w:r w:rsidRPr="004F69C6">
              <w:rPr>
                <w:rFonts w:eastAsia="Arial"/>
                <w:i/>
                <w:sz w:val="22"/>
                <w:lang w:val="it-IT"/>
              </w:rPr>
              <w:t xml:space="preserve"> </w:t>
            </w:r>
            <w:r w:rsidRPr="004F69C6">
              <w:rPr>
                <w:sz w:val="22"/>
                <w:lang w:val="it-IT"/>
              </w:rPr>
              <w:t>(HACT), saranno svolte regolari visite di controllo del Programma alle località di implementazione, congiuntamente con le controparti. Queste visite sono indispensabili per monitorare il progresso delle attività e la loro continua aderenza ai piani di lavoro annuali, e sono fondamentali anche al fine di garantire che le risorse finanziarie erogate siano utilizzate come previsto.</w:t>
            </w:r>
          </w:p>
          <w:p w:rsidR="00EB469F" w:rsidRPr="00A53057" w:rsidRDefault="00421B1E" w:rsidP="00421B1E">
            <w:pPr>
              <w:pStyle w:val="ParaUNICEF"/>
              <w:numPr>
                <w:ilvl w:val="0"/>
                <w:numId w:val="39"/>
              </w:numPr>
              <w:spacing w:before="0" w:after="120" w:line="276" w:lineRule="auto"/>
              <w:ind w:right="113"/>
              <w:jc w:val="both"/>
              <w:rPr>
                <w:lang w:val="it-IT"/>
              </w:rPr>
            </w:pPr>
            <w:r w:rsidRPr="004F69C6">
              <w:rPr>
                <w:b/>
                <w:sz w:val="22"/>
                <w:lang w:val="it-IT"/>
              </w:rPr>
              <w:t>Ricerca e valutazione di impatto</w:t>
            </w:r>
            <w:r w:rsidRPr="004F69C6">
              <w:rPr>
                <w:sz w:val="22"/>
                <w:lang w:val="it-IT"/>
              </w:rPr>
              <w:t>: attività di produzione di evidenza scientifica sono state incluse nell'ambito di questa proposta; esse forniranno informazioni sulle pratiche promettenti e sulle lezioni apprese ad uso della programmazione. Inoltre, sarà condotta una valutazione finale, sulla base degli indicatori HIV e stabiliti nel Programma, entro 6 mesi dalla fine della sua attuazione per misurare l'impatto delle azioni.</w:t>
            </w:r>
          </w:p>
        </w:tc>
      </w:tr>
      <w:tr w:rsidR="00B62F41" w:rsidRPr="004163E4" w:rsidTr="00A27731">
        <w:trPr>
          <w:trHeight w:val="758"/>
          <w:jc w:val="center"/>
        </w:trPr>
        <w:tc>
          <w:tcPr>
            <w:tcW w:w="10166" w:type="dxa"/>
            <w:tcBorders>
              <w:top w:val="single" w:sz="4" w:space="0" w:color="auto"/>
              <w:left w:val="single" w:sz="12" w:space="0" w:color="000000"/>
              <w:bottom w:val="single" w:sz="4" w:space="0" w:color="000000"/>
              <w:right w:val="single" w:sz="12" w:space="0" w:color="000000"/>
            </w:tcBorders>
            <w:shd w:val="clear" w:color="auto" w:fill="B8CCE4"/>
            <w:tcMar>
              <w:left w:w="108" w:type="dxa"/>
              <w:right w:w="108" w:type="dxa"/>
            </w:tcMar>
            <w:vAlign w:val="center"/>
          </w:tcPr>
          <w:p w:rsidR="00B62F41" w:rsidRPr="004163E4" w:rsidRDefault="00B62F41">
            <w:pPr>
              <w:spacing w:after="0" w:line="240" w:lineRule="auto"/>
              <w:ind w:left="709"/>
              <w:rPr>
                <w:rFonts w:ascii="Arial" w:eastAsia="Arial" w:hAnsi="Arial" w:cs="Arial"/>
                <w:b/>
                <w:i/>
                <w:sz w:val="20"/>
                <w:szCs w:val="20"/>
              </w:rPr>
            </w:pPr>
          </w:p>
          <w:p w:rsidR="00B62F41" w:rsidRPr="004163E4" w:rsidRDefault="003C411C" w:rsidP="003C411C">
            <w:pPr>
              <w:pStyle w:val="Heading2"/>
              <w:rPr>
                <w:rFonts w:ascii="Arial" w:eastAsia="Arial" w:hAnsi="Arial" w:cs="Arial"/>
                <w:color w:val="auto"/>
                <w:sz w:val="20"/>
                <w:szCs w:val="20"/>
              </w:rPr>
            </w:pPr>
            <w:bookmarkStart w:id="5" w:name="_Toc461111042"/>
            <w:r w:rsidRPr="004163E4">
              <w:rPr>
                <w:rFonts w:ascii="Arial" w:eastAsia="Arial" w:hAnsi="Arial" w:cs="Arial"/>
                <w:color w:val="auto"/>
                <w:sz w:val="20"/>
                <w:szCs w:val="20"/>
              </w:rPr>
              <w:t xml:space="preserve">2.2 </w:t>
            </w:r>
            <w:r w:rsidR="00E100ED" w:rsidRPr="004163E4">
              <w:rPr>
                <w:rFonts w:ascii="Arial" w:eastAsia="Arial" w:hAnsi="Arial" w:cs="Arial"/>
                <w:color w:val="auto"/>
                <w:sz w:val="20"/>
                <w:szCs w:val="20"/>
              </w:rPr>
              <w:t>Schema finanziario e sintesi dei costi</w:t>
            </w:r>
            <w:bookmarkEnd w:id="5"/>
          </w:p>
          <w:p w:rsidR="00B62F41" w:rsidRPr="004163E4" w:rsidRDefault="00B62F41">
            <w:pPr>
              <w:spacing w:after="0" w:line="240" w:lineRule="auto"/>
              <w:ind w:left="709"/>
              <w:rPr>
                <w:rFonts w:ascii="Arial" w:hAnsi="Arial" w:cs="Arial"/>
              </w:rPr>
            </w:pPr>
          </w:p>
        </w:tc>
      </w:tr>
      <w:tr w:rsidR="00EB469F" w:rsidRPr="004163E4" w:rsidTr="00EB469F">
        <w:trPr>
          <w:trHeight w:val="7355"/>
          <w:jc w:val="center"/>
        </w:trPr>
        <w:tc>
          <w:tcPr>
            <w:tcW w:w="10166" w:type="dxa"/>
            <w:tcBorders>
              <w:top w:val="single" w:sz="4" w:space="0" w:color="000000"/>
              <w:left w:val="single" w:sz="12" w:space="0" w:color="000000"/>
              <w:right w:val="single" w:sz="12" w:space="0" w:color="000000"/>
            </w:tcBorders>
            <w:shd w:val="clear" w:color="auto" w:fill="auto"/>
            <w:tcMar>
              <w:left w:w="108" w:type="dxa"/>
              <w:right w:w="108" w:type="dxa"/>
            </w:tcMar>
            <w:vAlign w:val="center"/>
          </w:tcPr>
          <w:tbl>
            <w:tblPr>
              <w:tblStyle w:val="TableGrid"/>
              <w:tblpPr w:leftFromText="141" w:rightFromText="141" w:horzAnchor="margin" w:tblpXSpec="center" w:tblpY="465"/>
              <w:tblOverlap w:val="never"/>
              <w:tblW w:w="0" w:type="auto"/>
              <w:tblLook w:val="04A0" w:firstRow="1" w:lastRow="0" w:firstColumn="1" w:lastColumn="0" w:noHBand="0" w:noVBand="1"/>
            </w:tblPr>
            <w:tblGrid>
              <w:gridCol w:w="431"/>
              <w:gridCol w:w="3524"/>
              <w:gridCol w:w="1293"/>
              <w:gridCol w:w="328"/>
              <w:gridCol w:w="1621"/>
              <w:gridCol w:w="715"/>
              <w:gridCol w:w="41"/>
            </w:tblGrid>
            <w:tr w:rsidR="00223C81" w:rsidTr="00223C81">
              <w:trPr>
                <w:gridAfter w:val="1"/>
                <w:wAfter w:w="41" w:type="dxa"/>
                <w:trHeight w:val="833"/>
              </w:trPr>
              <w:tc>
                <w:tcPr>
                  <w:tcW w:w="431" w:type="dxa"/>
                  <w:tcBorders>
                    <w:bottom w:val="single" w:sz="4" w:space="0" w:color="auto"/>
                  </w:tcBorders>
                  <w:shd w:val="clear" w:color="auto" w:fill="B8CCE4" w:themeFill="accent1" w:themeFillTint="66"/>
                  <w:vAlign w:val="center"/>
                </w:tcPr>
                <w:p w:rsidR="00223C81" w:rsidRPr="002467B9" w:rsidRDefault="00223C81" w:rsidP="0062184D">
                  <w:pPr>
                    <w:jc w:val="center"/>
                    <w:rPr>
                      <w:rFonts w:ascii="Arial" w:hAnsi="Arial" w:cs="Arial"/>
                      <w:b/>
                      <w:i/>
                      <w:sz w:val="18"/>
                      <w:szCs w:val="18"/>
                    </w:rPr>
                  </w:pPr>
                  <w:r w:rsidRPr="002467B9">
                    <w:rPr>
                      <w:rFonts w:ascii="Arial" w:hAnsi="Arial" w:cs="Arial"/>
                      <w:b/>
                      <w:i/>
                      <w:sz w:val="18"/>
                      <w:szCs w:val="18"/>
                    </w:rPr>
                    <w:lastRenderedPageBreak/>
                    <w:t>N.</w:t>
                  </w:r>
                </w:p>
              </w:tc>
              <w:tc>
                <w:tcPr>
                  <w:tcW w:w="3524" w:type="dxa"/>
                  <w:tcBorders>
                    <w:bottom w:val="single" w:sz="4" w:space="0" w:color="auto"/>
                  </w:tcBorders>
                  <w:shd w:val="clear" w:color="auto" w:fill="B8CCE4" w:themeFill="accent1" w:themeFillTint="66"/>
                  <w:vAlign w:val="center"/>
                </w:tcPr>
                <w:p w:rsidR="00223C81" w:rsidRPr="002467B9" w:rsidRDefault="00223C81" w:rsidP="0062184D">
                  <w:pPr>
                    <w:jc w:val="center"/>
                    <w:rPr>
                      <w:rFonts w:ascii="Arial" w:hAnsi="Arial" w:cs="Arial"/>
                      <w:b/>
                      <w:sz w:val="18"/>
                      <w:szCs w:val="18"/>
                    </w:rPr>
                  </w:pPr>
                  <w:r w:rsidRPr="002467B9">
                    <w:rPr>
                      <w:rFonts w:ascii="Arial" w:hAnsi="Arial" w:cs="Arial"/>
                      <w:b/>
                      <w:sz w:val="18"/>
                      <w:szCs w:val="18"/>
                    </w:rPr>
                    <w:t>Categorie attività</w:t>
                  </w:r>
                </w:p>
              </w:tc>
              <w:tc>
                <w:tcPr>
                  <w:tcW w:w="3242" w:type="dxa"/>
                  <w:gridSpan w:val="3"/>
                  <w:tcBorders>
                    <w:bottom w:val="single" w:sz="4" w:space="0" w:color="auto"/>
                  </w:tcBorders>
                  <w:shd w:val="clear" w:color="auto" w:fill="B8CCE4" w:themeFill="accent1" w:themeFillTint="66"/>
                  <w:vAlign w:val="center"/>
                </w:tcPr>
                <w:p w:rsidR="00223C81" w:rsidRPr="002467B9" w:rsidRDefault="00223C81" w:rsidP="0062184D">
                  <w:pPr>
                    <w:jc w:val="center"/>
                    <w:rPr>
                      <w:rFonts w:ascii="Arial" w:hAnsi="Arial" w:cs="Arial"/>
                      <w:b/>
                      <w:sz w:val="18"/>
                      <w:szCs w:val="18"/>
                    </w:rPr>
                  </w:pPr>
                </w:p>
                <w:p w:rsidR="00223C81" w:rsidRPr="002467B9" w:rsidRDefault="00223C81" w:rsidP="0062184D">
                  <w:pPr>
                    <w:jc w:val="center"/>
                    <w:rPr>
                      <w:rFonts w:ascii="Arial" w:hAnsi="Arial" w:cs="Arial"/>
                      <w:b/>
                      <w:sz w:val="18"/>
                      <w:szCs w:val="18"/>
                    </w:rPr>
                  </w:pPr>
                  <w:r w:rsidRPr="002467B9">
                    <w:rPr>
                      <w:rFonts w:ascii="Arial" w:hAnsi="Arial" w:cs="Arial"/>
                      <w:b/>
                      <w:sz w:val="18"/>
                      <w:szCs w:val="18"/>
                    </w:rPr>
                    <w:t>Costo stimato</w:t>
                  </w:r>
                </w:p>
                <w:p w:rsidR="00223C81" w:rsidRPr="002467B9" w:rsidRDefault="00223C81" w:rsidP="0062184D">
                  <w:pPr>
                    <w:jc w:val="center"/>
                    <w:rPr>
                      <w:rFonts w:ascii="Arial" w:hAnsi="Arial" w:cs="Arial"/>
                      <w:b/>
                      <w:sz w:val="18"/>
                      <w:szCs w:val="18"/>
                    </w:rPr>
                  </w:pPr>
                  <w:r w:rsidRPr="00DC09A7">
                    <w:rPr>
                      <w:rFonts w:ascii="Arial" w:hAnsi="Arial" w:cs="Arial"/>
                      <w:b/>
                      <w:sz w:val="18"/>
                      <w:szCs w:val="18"/>
                      <w:highlight w:val="yellow"/>
                    </w:rPr>
                    <w:t>(Euro)</w:t>
                  </w:r>
                </w:p>
                <w:p w:rsidR="00223C81" w:rsidRPr="002467B9" w:rsidRDefault="00223C81" w:rsidP="0062184D">
                  <w:pPr>
                    <w:jc w:val="center"/>
                    <w:rPr>
                      <w:rFonts w:ascii="Arial" w:hAnsi="Arial" w:cs="Arial"/>
                      <w:b/>
                      <w:sz w:val="18"/>
                      <w:szCs w:val="18"/>
                    </w:rPr>
                  </w:pPr>
                </w:p>
              </w:tc>
              <w:tc>
                <w:tcPr>
                  <w:tcW w:w="715" w:type="dxa"/>
                  <w:tcBorders>
                    <w:bottom w:val="single" w:sz="4" w:space="0" w:color="auto"/>
                  </w:tcBorders>
                  <w:shd w:val="clear" w:color="auto" w:fill="B8CCE4" w:themeFill="accent1" w:themeFillTint="66"/>
                  <w:vAlign w:val="center"/>
                </w:tcPr>
                <w:p w:rsidR="00223C81" w:rsidRPr="002467B9" w:rsidRDefault="00223C81" w:rsidP="0062184D">
                  <w:pPr>
                    <w:jc w:val="center"/>
                    <w:rPr>
                      <w:rFonts w:ascii="Arial" w:hAnsi="Arial" w:cs="Arial"/>
                      <w:b/>
                      <w:sz w:val="18"/>
                      <w:szCs w:val="18"/>
                    </w:rPr>
                  </w:pPr>
                  <w:r w:rsidRPr="002467B9">
                    <w:rPr>
                      <w:rFonts w:ascii="Arial" w:hAnsi="Arial" w:cs="Arial"/>
                      <w:b/>
                      <w:sz w:val="18"/>
                      <w:szCs w:val="18"/>
                    </w:rPr>
                    <w:t>%</w:t>
                  </w:r>
                </w:p>
                <w:p w:rsidR="00223C81" w:rsidRPr="002467B9" w:rsidRDefault="00223C81" w:rsidP="0062184D">
                  <w:pPr>
                    <w:jc w:val="center"/>
                    <w:rPr>
                      <w:rFonts w:ascii="Arial" w:hAnsi="Arial" w:cs="Arial"/>
                      <w:b/>
                      <w:i/>
                      <w:sz w:val="18"/>
                      <w:szCs w:val="18"/>
                    </w:rPr>
                  </w:pPr>
                  <w:r w:rsidRPr="002467B9">
                    <w:rPr>
                      <w:rFonts w:ascii="Arial" w:hAnsi="Arial" w:cs="Arial"/>
                      <w:b/>
                      <w:sz w:val="18"/>
                      <w:szCs w:val="18"/>
                    </w:rPr>
                    <w:t>sul Tot.</w:t>
                  </w:r>
                </w:p>
              </w:tc>
            </w:tr>
            <w:tr w:rsidR="00223C81" w:rsidTr="00223C81">
              <w:trPr>
                <w:gridAfter w:val="1"/>
                <w:wAfter w:w="41" w:type="dxa"/>
                <w:trHeight w:val="177"/>
              </w:trPr>
              <w:tc>
                <w:tcPr>
                  <w:tcW w:w="431" w:type="dxa"/>
                  <w:tcBorders>
                    <w:left w:val="single" w:sz="4" w:space="0" w:color="auto"/>
                    <w:bottom w:val="nil"/>
                    <w:right w:val="nil"/>
                  </w:tcBorders>
                </w:tcPr>
                <w:p w:rsidR="00223C81" w:rsidRPr="001609A9" w:rsidRDefault="00223C81" w:rsidP="0062184D">
                  <w:pPr>
                    <w:rPr>
                      <w:rFonts w:ascii="Arial" w:hAnsi="Arial" w:cs="Arial"/>
                      <w:b/>
                      <w:i/>
                      <w:sz w:val="16"/>
                      <w:szCs w:val="16"/>
                    </w:rPr>
                  </w:pPr>
                </w:p>
              </w:tc>
              <w:tc>
                <w:tcPr>
                  <w:tcW w:w="3524" w:type="dxa"/>
                  <w:tcBorders>
                    <w:left w:val="nil"/>
                    <w:bottom w:val="nil"/>
                    <w:right w:val="nil"/>
                  </w:tcBorders>
                </w:tcPr>
                <w:p w:rsidR="00223C81" w:rsidRPr="001609A9" w:rsidRDefault="00223C81" w:rsidP="0062184D">
                  <w:pPr>
                    <w:rPr>
                      <w:rFonts w:ascii="Arial" w:hAnsi="Arial" w:cs="Arial"/>
                      <w:b/>
                      <w:i/>
                      <w:sz w:val="16"/>
                      <w:szCs w:val="16"/>
                    </w:rPr>
                  </w:pPr>
                </w:p>
              </w:tc>
              <w:tc>
                <w:tcPr>
                  <w:tcW w:w="1293" w:type="dxa"/>
                  <w:tcBorders>
                    <w:left w:val="nil"/>
                    <w:right w:val="nil"/>
                  </w:tcBorders>
                </w:tcPr>
                <w:p w:rsidR="00223C81" w:rsidRPr="001609A9" w:rsidRDefault="00223C81" w:rsidP="0062184D">
                  <w:pPr>
                    <w:rPr>
                      <w:rFonts w:ascii="Arial" w:hAnsi="Arial" w:cs="Arial"/>
                      <w:b/>
                      <w:i/>
                      <w:sz w:val="16"/>
                      <w:szCs w:val="16"/>
                    </w:rPr>
                  </w:pPr>
                </w:p>
              </w:tc>
              <w:tc>
                <w:tcPr>
                  <w:tcW w:w="1949" w:type="dxa"/>
                  <w:gridSpan w:val="2"/>
                  <w:tcBorders>
                    <w:left w:val="nil"/>
                    <w:right w:val="nil"/>
                  </w:tcBorders>
                </w:tcPr>
                <w:p w:rsidR="00223C81" w:rsidRPr="001609A9" w:rsidRDefault="00223C81" w:rsidP="0062184D">
                  <w:pPr>
                    <w:rPr>
                      <w:rFonts w:ascii="Arial" w:hAnsi="Arial" w:cs="Arial"/>
                      <w:b/>
                      <w:i/>
                      <w:sz w:val="16"/>
                      <w:szCs w:val="16"/>
                    </w:rPr>
                  </w:pPr>
                </w:p>
              </w:tc>
              <w:tc>
                <w:tcPr>
                  <w:tcW w:w="715" w:type="dxa"/>
                  <w:tcBorders>
                    <w:left w:val="nil"/>
                    <w:bottom w:val="nil"/>
                    <w:right w:val="single" w:sz="4" w:space="0" w:color="auto"/>
                  </w:tcBorders>
                </w:tcPr>
                <w:p w:rsidR="00223C81" w:rsidRPr="001609A9" w:rsidRDefault="00223C81" w:rsidP="0062184D">
                  <w:pPr>
                    <w:rPr>
                      <w:rFonts w:ascii="Arial" w:hAnsi="Arial" w:cs="Arial"/>
                      <w:b/>
                      <w:i/>
                      <w:sz w:val="16"/>
                      <w:szCs w:val="16"/>
                    </w:rPr>
                  </w:pPr>
                </w:p>
              </w:tc>
            </w:tr>
            <w:tr w:rsidR="00223C81" w:rsidTr="00223C81">
              <w:trPr>
                <w:gridAfter w:val="1"/>
                <w:wAfter w:w="41" w:type="dxa"/>
                <w:trHeight w:val="531"/>
              </w:trPr>
              <w:tc>
                <w:tcPr>
                  <w:tcW w:w="431" w:type="dxa"/>
                  <w:tcBorders>
                    <w:top w:val="nil"/>
                    <w:bottom w:val="nil"/>
                    <w:right w:val="nil"/>
                  </w:tcBorders>
                </w:tcPr>
                <w:p w:rsidR="00223C81" w:rsidRPr="001609A9" w:rsidRDefault="00223C81" w:rsidP="0062184D">
                  <w:pPr>
                    <w:rPr>
                      <w:rFonts w:ascii="Arial" w:hAnsi="Arial" w:cs="Arial"/>
                      <w:b/>
                      <w:i/>
                      <w:sz w:val="16"/>
                      <w:szCs w:val="16"/>
                    </w:rPr>
                  </w:pPr>
                </w:p>
              </w:tc>
              <w:tc>
                <w:tcPr>
                  <w:tcW w:w="3524" w:type="dxa"/>
                  <w:tcBorders>
                    <w:top w:val="nil"/>
                    <w:left w:val="nil"/>
                    <w:bottom w:val="nil"/>
                  </w:tcBorders>
                </w:tcPr>
                <w:p w:rsidR="00223C81" w:rsidRPr="001609A9" w:rsidRDefault="00223C81" w:rsidP="0062184D">
                  <w:pPr>
                    <w:rPr>
                      <w:rFonts w:ascii="Arial" w:hAnsi="Arial" w:cs="Arial"/>
                      <w:b/>
                      <w:i/>
                      <w:sz w:val="16"/>
                      <w:szCs w:val="16"/>
                    </w:rPr>
                  </w:pPr>
                </w:p>
              </w:tc>
              <w:tc>
                <w:tcPr>
                  <w:tcW w:w="3242" w:type="dxa"/>
                  <w:gridSpan w:val="3"/>
                  <w:shd w:val="clear" w:color="auto" w:fill="B8CCE4" w:themeFill="accent1" w:themeFillTint="66"/>
                  <w:vAlign w:val="center"/>
                </w:tcPr>
                <w:p w:rsidR="00223C81" w:rsidRDefault="00223C81" w:rsidP="0062184D">
                  <w:pPr>
                    <w:jc w:val="center"/>
                    <w:rPr>
                      <w:rFonts w:ascii="Arial" w:hAnsi="Arial" w:cs="Arial"/>
                      <w:b/>
                      <w:i/>
                      <w:sz w:val="16"/>
                      <w:szCs w:val="16"/>
                    </w:rPr>
                  </w:pPr>
                </w:p>
                <w:p w:rsidR="00223C81" w:rsidRDefault="00223C81" w:rsidP="0062184D">
                  <w:pPr>
                    <w:jc w:val="center"/>
                    <w:rPr>
                      <w:rFonts w:ascii="Arial" w:hAnsi="Arial" w:cs="Arial"/>
                      <w:b/>
                      <w:i/>
                      <w:sz w:val="16"/>
                      <w:szCs w:val="16"/>
                    </w:rPr>
                  </w:pPr>
                  <w:r w:rsidRPr="002467B9">
                    <w:rPr>
                      <w:rFonts w:ascii="Arial" w:hAnsi="Arial" w:cs="Arial"/>
                      <w:b/>
                      <w:i/>
                      <w:sz w:val="16"/>
                      <w:szCs w:val="16"/>
                    </w:rPr>
                    <w:t>Fonti di finanziamento</w:t>
                  </w:r>
                </w:p>
                <w:p w:rsidR="00223C81" w:rsidRPr="002467B9" w:rsidRDefault="00223C81" w:rsidP="0062184D">
                  <w:pPr>
                    <w:jc w:val="center"/>
                    <w:rPr>
                      <w:rFonts w:ascii="Arial" w:hAnsi="Arial" w:cs="Arial"/>
                      <w:b/>
                      <w:i/>
                      <w:sz w:val="16"/>
                      <w:szCs w:val="16"/>
                    </w:rPr>
                  </w:pPr>
                </w:p>
              </w:tc>
              <w:tc>
                <w:tcPr>
                  <w:tcW w:w="715" w:type="dxa"/>
                  <w:tcBorders>
                    <w:top w:val="nil"/>
                    <w:bottom w:val="nil"/>
                  </w:tcBorders>
                </w:tcPr>
                <w:p w:rsidR="00223C81" w:rsidRPr="001609A9" w:rsidRDefault="00223C81" w:rsidP="0062184D">
                  <w:pPr>
                    <w:rPr>
                      <w:rFonts w:ascii="Arial" w:hAnsi="Arial" w:cs="Arial"/>
                      <w:b/>
                      <w:i/>
                      <w:sz w:val="16"/>
                      <w:szCs w:val="16"/>
                    </w:rPr>
                  </w:pPr>
                </w:p>
              </w:tc>
            </w:tr>
            <w:tr w:rsidR="00223C81" w:rsidTr="00223C81">
              <w:trPr>
                <w:gridAfter w:val="1"/>
                <w:wAfter w:w="41" w:type="dxa"/>
                <w:trHeight w:val="151"/>
              </w:trPr>
              <w:tc>
                <w:tcPr>
                  <w:tcW w:w="431" w:type="dxa"/>
                  <w:tcBorders>
                    <w:top w:val="nil"/>
                    <w:right w:val="nil"/>
                  </w:tcBorders>
                </w:tcPr>
                <w:p w:rsidR="00223C81" w:rsidRPr="001609A9" w:rsidRDefault="00223C81" w:rsidP="0062184D">
                  <w:pPr>
                    <w:rPr>
                      <w:rFonts w:ascii="Arial" w:hAnsi="Arial" w:cs="Arial"/>
                      <w:b/>
                      <w:i/>
                      <w:sz w:val="16"/>
                      <w:szCs w:val="16"/>
                    </w:rPr>
                  </w:pPr>
                </w:p>
              </w:tc>
              <w:tc>
                <w:tcPr>
                  <w:tcW w:w="3524" w:type="dxa"/>
                  <w:tcBorders>
                    <w:top w:val="nil"/>
                    <w:left w:val="nil"/>
                  </w:tcBorders>
                </w:tcPr>
                <w:p w:rsidR="00223C81" w:rsidRPr="001609A9" w:rsidRDefault="00223C81" w:rsidP="0062184D">
                  <w:pPr>
                    <w:rPr>
                      <w:rFonts w:ascii="Arial" w:hAnsi="Arial" w:cs="Arial"/>
                      <w:b/>
                      <w:i/>
                      <w:sz w:val="16"/>
                      <w:szCs w:val="16"/>
                    </w:rPr>
                  </w:pPr>
                </w:p>
              </w:tc>
              <w:tc>
                <w:tcPr>
                  <w:tcW w:w="1621" w:type="dxa"/>
                  <w:gridSpan w:val="2"/>
                  <w:shd w:val="clear" w:color="auto" w:fill="B8CCE4" w:themeFill="accent1" w:themeFillTint="66"/>
                  <w:vAlign w:val="center"/>
                </w:tcPr>
                <w:p w:rsidR="00223C81" w:rsidRPr="002467B9" w:rsidRDefault="00223C81" w:rsidP="0062184D">
                  <w:pPr>
                    <w:jc w:val="center"/>
                    <w:rPr>
                      <w:rFonts w:ascii="Arial" w:hAnsi="Arial" w:cs="Arial"/>
                      <w:b/>
                      <w:i/>
                      <w:sz w:val="16"/>
                      <w:szCs w:val="16"/>
                    </w:rPr>
                  </w:pPr>
                  <w:r w:rsidRPr="002467B9">
                    <w:rPr>
                      <w:rFonts w:ascii="Arial" w:hAnsi="Arial" w:cs="Arial"/>
                      <w:b/>
                      <w:i/>
                      <w:sz w:val="16"/>
                      <w:szCs w:val="16"/>
                    </w:rPr>
                    <w:t>Italia</w:t>
                  </w:r>
                </w:p>
              </w:tc>
              <w:tc>
                <w:tcPr>
                  <w:tcW w:w="1621" w:type="dxa"/>
                  <w:shd w:val="clear" w:color="auto" w:fill="B8CCE4" w:themeFill="accent1" w:themeFillTint="66"/>
                  <w:vAlign w:val="center"/>
                </w:tcPr>
                <w:p w:rsidR="00223C81" w:rsidRPr="002467B9" w:rsidRDefault="00223C81" w:rsidP="0062184D">
                  <w:pPr>
                    <w:jc w:val="center"/>
                    <w:rPr>
                      <w:rFonts w:ascii="Arial" w:hAnsi="Arial" w:cs="Arial"/>
                      <w:b/>
                      <w:i/>
                      <w:sz w:val="16"/>
                      <w:szCs w:val="16"/>
                    </w:rPr>
                  </w:pPr>
                  <w:r w:rsidRPr="002467B9">
                    <w:rPr>
                      <w:rFonts w:ascii="Arial" w:hAnsi="Arial" w:cs="Arial"/>
                      <w:b/>
                      <w:i/>
                      <w:sz w:val="16"/>
                      <w:szCs w:val="16"/>
                    </w:rPr>
                    <w:t>Altri</w:t>
                  </w:r>
                </w:p>
              </w:tc>
              <w:tc>
                <w:tcPr>
                  <w:tcW w:w="715" w:type="dxa"/>
                  <w:tcBorders>
                    <w:top w:val="nil"/>
                  </w:tcBorders>
                </w:tcPr>
                <w:p w:rsidR="00223C81" w:rsidRPr="001609A9" w:rsidRDefault="00223C81" w:rsidP="0062184D">
                  <w:pPr>
                    <w:rPr>
                      <w:rFonts w:ascii="Arial" w:hAnsi="Arial" w:cs="Arial"/>
                      <w:b/>
                      <w:i/>
                      <w:sz w:val="16"/>
                      <w:szCs w:val="16"/>
                    </w:rPr>
                  </w:pPr>
                </w:p>
              </w:tc>
            </w:tr>
            <w:tr w:rsidR="00223C81" w:rsidTr="00223C81">
              <w:trPr>
                <w:gridAfter w:val="1"/>
                <w:wAfter w:w="41" w:type="dxa"/>
                <w:trHeight w:val="177"/>
              </w:trPr>
              <w:tc>
                <w:tcPr>
                  <w:tcW w:w="431" w:type="dxa"/>
                  <w:vAlign w:val="center"/>
                </w:tcPr>
                <w:p w:rsidR="00223C81" w:rsidRPr="002467B9" w:rsidRDefault="00223C81" w:rsidP="0062184D">
                  <w:pPr>
                    <w:jc w:val="center"/>
                    <w:rPr>
                      <w:rFonts w:ascii="Arial" w:hAnsi="Arial" w:cs="Arial"/>
                      <w:b/>
                      <w:sz w:val="16"/>
                      <w:szCs w:val="16"/>
                    </w:rPr>
                  </w:pPr>
                  <w:r>
                    <w:rPr>
                      <w:rFonts w:ascii="Arial" w:hAnsi="Arial" w:cs="Arial"/>
                      <w:b/>
                      <w:sz w:val="16"/>
                      <w:szCs w:val="16"/>
                    </w:rPr>
                    <w:t>1</w:t>
                  </w:r>
                </w:p>
              </w:tc>
              <w:tc>
                <w:tcPr>
                  <w:tcW w:w="3524" w:type="dxa"/>
                </w:tcPr>
                <w:p w:rsidR="00223C81" w:rsidRPr="00B719F7" w:rsidRDefault="00223C81" w:rsidP="0062184D">
                  <w:pPr>
                    <w:jc w:val="both"/>
                    <w:rPr>
                      <w:rFonts w:cs="Arial"/>
                      <w:i/>
                      <w:sz w:val="16"/>
                      <w:szCs w:val="16"/>
                    </w:rPr>
                  </w:pPr>
                  <w:r w:rsidRPr="00B719F7">
                    <w:rPr>
                      <w:rFonts w:cs="Arial"/>
                      <w:i/>
                      <w:sz w:val="16"/>
                      <w:szCs w:val="16"/>
                    </w:rPr>
                    <w:t xml:space="preserve">Formazioni iniziali e di aggiornamento sulle Linee Guida di </w:t>
                  </w:r>
                  <w:r>
                    <w:rPr>
                      <w:rFonts w:cs="Arial"/>
                      <w:sz w:val="16"/>
                      <w:szCs w:val="16"/>
                    </w:rPr>
                    <w:t xml:space="preserve">Test &amp; </w:t>
                  </w:r>
                  <w:proofErr w:type="spellStart"/>
                  <w:r>
                    <w:rPr>
                      <w:rFonts w:cs="Arial"/>
                      <w:sz w:val="16"/>
                      <w:szCs w:val="16"/>
                    </w:rPr>
                    <w:t>Treat</w:t>
                  </w:r>
                  <w:proofErr w:type="spellEnd"/>
                  <w:r w:rsidRPr="00B719F7">
                    <w:rPr>
                      <w:rFonts w:cs="Arial"/>
                      <w:i/>
                      <w:sz w:val="16"/>
                      <w:szCs w:val="16"/>
                    </w:rPr>
                    <w:t xml:space="preserve"> p</w:t>
                  </w:r>
                  <w:r>
                    <w:rPr>
                      <w:rFonts w:cs="Arial"/>
                      <w:i/>
                      <w:sz w:val="16"/>
                      <w:szCs w:val="16"/>
                    </w:rPr>
                    <w:t>er gli operatori sanitari</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89,700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Pr>
                <w:p w:rsidR="00223C81" w:rsidRPr="002467B9" w:rsidRDefault="00223C81" w:rsidP="0062184D">
                  <w:pPr>
                    <w:rPr>
                      <w:rFonts w:ascii="Arial" w:hAnsi="Arial" w:cs="Arial"/>
                      <w:b/>
                      <w:sz w:val="16"/>
                      <w:szCs w:val="16"/>
                    </w:rPr>
                  </w:pPr>
                </w:p>
              </w:tc>
            </w:tr>
            <w:tr w:rsidR="00223C81" w:rsidTr="00223C81">
              <w:trPr>
                <w:gridAfter w:val="1"/>
                <w:wAfter w:w="41" w:type="dxa"/>
                <w:trHeight w:val="177"/>
              </w:trPr>
              <w:tc>
                <w:tcPr>
                  <w:tcW w:w="431" w:type="dxa"/>
                  <w:vAlign w:val="center"/>
                </w:tcPr>
                <w:p w:rsidR="00223C81" w:rsidRDefault="00223C81" w:rsidP="0062184D">
                  <w:pPr>
                    <w:jc w:val="center"/>
                    <w:rPr>
                      <w:rFonts w:ascii="Arial" w:hAnsi="Arial" w:cs="Arial"/>
                      <w:b/>
                      <w:sz w:val="16"/>
                      <w:szCs w:val="16"/>
                    </w:rPr>
                  </w:pPr>
                  <w:r>
                    <w:rPr>
                      <w:rFonts w:ascii="Arial" w:hAnsi="Arial" w:cs="Arial"/>
                      <w:b/>
                      <w:sz w:val="16"/>
                      <w:szCs w:val="16"/>
                    </w:rPr>
                    <w:t>2</w:t>
                  </w:r>
                </w:p>
              </w:tc>
              <w:tc>
                <w:tcPr>
                  <w:tcW w:w="3524" w:type="dxa"/>
                </w:tcPr>
                <w:p w:rsidR="00223C81" w:rsidRPr="00365373" w:rsidRDefault="00223C81" w:rsidP="0062184D">
                  <w:pPr>
                    <w:jc w:val="both"/>
                    <w:rPr>
                      <w:rFonts w:cs="Arial"/>
                      <w:i/>
                      <w:sz w:val="16"/>
                      <w:szCs w:val="16"/>
                    </w:rPr>
                  </w:pPr>
                  <w:r w:rsidRPr="00365373">
                    <w:rPr>
                      <w:rFonts w:cs="Arial"/>
                      <w:i/>
                      <w:sz w:val="16"/>
                      <w:szCs w:val="16"/>
                    </w:rPr>
                    <w:t>Realizzazione di formazioni on-the-job per operatori sanitari e responsabili di pianificazione del Ministero della Salute e Direzioni Provinciali della Salute da parte d</w:t>
                  </w:r>
                  <w:r>
                    <w:rPr>
                      <w:rFonts w:cs="Arial"/>
                      <w:i/>
                      <w:sz w:val="16"/>
                      <w:szCs w:val="16"/>
                    </w:rPr>
                    <w:t>ello staff di DREAM/Sant’Egidio</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313,950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Pr>
                <w:p w:rsidR="00223C81" w:rsidRPr="002467B9" w:rsidRDefault="00223C81" w:rsidP="0062184D">
                  <w:pPr>
                    <w:rPr>
                      <w:rFonts w:ascii="Arial" w:hAnsi="Arial" w:cs="Arial"/>
                      <w:b/>
                      <w:sz w:val="16"/>
                      <w:szCs w:val="16"/>
                    </w:rPr>
                  </w:pPr>
                </w:p>
              </w:tc>
            </w:tr>
            <w:tr w:rsidR="00223C81" w:rsidTr="00223C81">
              <w:trPr>
                <w:gridAfter w:val="1"/>
                <w:wAfter w:w="41" w:type="dxa"/>
                <w:trHeight w:val="177"/>
              </w:trPr>
              <w:tc>
                <w:tcPr>
                  <w:tcW w:w="431" w:type="dxa"/>
                  <w:vAlign w:val="center"/>
                </w:tcPr>
                <w:p w:rsidR="00223C81" w:rsidRPr="002467B9" w:rsidRDefault="00223C81" w:rsidP="0062184D">
                  <w:pPr>
                    <w:jc w:val="center"/>
                    <w:rPr>
                      <w:rFonts w:ascii="Arial" w:hAnsi="Arial" w:cs="Arial"/>
                      <w:b/>
                      <w:sz w:val="16"/>
                      <w:szCs w:val="16"/>
                    </w:rPr>
                  </w:pPr>
                  <w:r>
                    <w:rPr>
                      <w:rFonts w:ascii="Arial" w:hAnsi="Arial" w:cs="Arial"/>
                      <w:b/>
                      <w:sz w:val="16"/>
                      <w:szCs w:val="16"/>
                    </w:rPr>
                    <w:t>3</w:t>
                  </w:r>
                </w:p>
              </w:tc>
              <w:tc>
                <w:tcPr>
                  <w:tcW w:w="3524" w:type="dxa"/>
                </w:tcPr>
                <w:p w:rsidR="00223C81" w:rsidRPr="00A4350C" w:rsidRDefault="00223C81" w:rsidP="0062184D">
                  <w:pPr>
                    <w:jc w:val="both"/>
                    <w:rPr>
                      <w:rFonts w:cs="Arial"/>
                      <w:i/>
                      <w:sz w:val="16"/>
                      <w:szCs w:val="16"/>
                    </w:rPr>
                  </w:pPr>
                  <w:r w:rsidRPr="00A4350C">
                    <w:rPr>
                      <w:rFonts w:cs="Arial"/>
                      <w:i/>
                      <w:sz w:val="16"/>
                      <w:szCs w:val="16"/>
                    </w:rPr>
                    <w:t xml:space="preserve">Monitoraggio e supervisione del pacchetto di servizi di PMTCT e di </w:t>
                  </w:r>
                  <w:r>
                    <w:rPr>
                      <w:rFonts w:cs="Arial"/>
                      <w:i/>
                      <w:sz w:val="16"/>
                      <w:szCs w:val="16"/>
                    </w:rPr>
                    <w:t>trattamento dell’HIV pediatrico</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179,400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Pr>
                <w:p w:rsidR="00223C81" w:rsidRPr="002467B9"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single" w:sz="4" w:space="0" w:color="auto"/>
                  </w:tcBorders>
                  <w:vAlign w:val="center"/>
                </w:tcPr>
                <w:p w:rsidR="00223C81" w:rsidRPr="002467B9" w:rsidRDefault="00223C81" w:rsidP="0062184D">
                  <w:pPr>
                    <w:jc w:val="center"/>
                    <w:rPr>
                      <w:rFonts w:ascii="Arial" w:hAnsi="Arial" w:cs="Arial"/>
                      <w:b/>
                      <w:sz w:val="16"/>
                      <w:szCs w:val="16"/>
                    </w:rPr>
                  </w:pPr>
                  <w:r>
                    <w:rPr>
                      <w:rFonts w:ascii="Arial" w:hAnsi="Arial" w:cs="Arial"/>
                      <w:b/>
                      <w:sz w:val="16"/>
                      <w:szCs w:val="16"/>
                    </w:rPr>
                    <w:t>4</w:t>
                  </w:r>
                </w:p>
              </w:tc>
              <w:tc>
                <w:tcPr>
                  <w:tcW w:w="3524" w:type="dxa"/>
                </w:tcPr>
                <w:p w:rsidR="00223C81" w:rsidRPr="00ED0082" w:rsidRDefault="00223C81" w:rsidP="0062184D">
                  <w:pPr>
                    <w:jc w:val="both"/>
                    <w:rPr>
                      <w:rFonts w:cs="Arial"/>
                      <w:i/>
                      <w:sz w:val="16"/>
                      <w:szCs w:val="16"/>
                    </w:rPr>
                  </w:pPr>
                  <w:r w:rsidRPr="00ED0082">
                    <w:rPr>
                      <w:rFonts w:cs="Arial"/>
                      <w:i/>
                      <w:sz w:val="16"/>
                      <w:szCs w:val="16"/>
                    </w:rPr>
                    <w:t>Stampa di materiali per il consolidamento delle competenze di comunicazione interperso</w:t>
                  </w:r>
                  <w:r>
                    <w:rPr>
                      <w:rFonts w:cs="Arial"/>
                      <w:i/>
                      <w:sz w:val="16"/>
                      <w:szCs w:val="16"/>
                    </w:rPr>
                    <w:t xml:space="preserve">nale degli operatori sanitari. </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17,940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single" w:sz="4" w:space="0" w:color="auto"/>
                  </w:tcBorders>
                </w:tcPr>
                <w:p w:rsidR="00223C81" w:rsidRPr="002467B9"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single" w:sz="4" w:space="0" w:color="auto"/>
                  </w:tcBorders>
                  <w:vAlign w:val="center"/>
                </w:tcPr>
                <w:p w:rsidR="00223C81" w:rsidRDefault="00223C81" w:rsidP="0062184D">
                  <w:pPr>
                    <w:jc w:val="center"/>
                    <w:rPr>
                      <w:rFonts w:ascii="Arial" w:hAnsi="Arial" w:cs="Arial"/>
                      <w:b/>
                      <w:sz w:val="16"/>
                      <w:szCs w:val="16"/>
                    </w:rPr>
                  </w:pPr>
                  <w:r>
                    <w:rPr>
                      <w:rFonts w:ascii="Arial" w:hAnsi="Arial" w:cs="Arial"/>
                      <w:b/>
                      <w:sz w:val="16"/>
                      <w:szCs w:val="16"/>
                    </w:rPr>
                    <w:t>5</w:t>
                  </w:r>
                </w:p>
              </w:tc>
              <w:tc>
                <w:tcPr>
                  <w:tcW w:w="3524" w:type="dxa"/>
                </w:tcPr>
                <w:p w:rsidR="00223C81" w:rsidRPr="00ED0082" w:rsidRDefault="00223C81" w:rsidP="0062184D">
                  <w:pPr>
                    <w:jc w:val="both"/>
                    <w:rPr>
                      <w:rFonts w:cs="Arial"/>
                      <w:i/>
                      <w:sz w:val="16"/>
                      <w:szCs w:val="16"/>
                    </w:rPr>
                  </w:pPr>
                  <w:r>
                    <w:rPr>
                      <w:rFonts w:cs="Arial"/>
                      <w:i/>
                      <w:sz w:val="16"/>
                      <w:szCs w:val="16"/>
                    </w:rPr>
                    <w:t>Formazione</w:t>
                  </w:r>
                  <w:r w:rsidRPr="00ED0082">
                    <w:rPr>
                      <w:rFonts w:cs="Arial"/>
                      <w:i/>
                      <w:sz w:val="16"/>
                      <w:szCs w:val="16"/>
                    </w:rPr>
                    <w:t xml:space="preserve"> degli operatori sanitari su comunicazione interpersonale</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17,940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single" w:sz="4" w:space="0" w:color="auto"/>
                  </w:tcBorders>
                </w:tcPr>
                <w:p w:rsidR="00223C81"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single" w:sz="4" w:space="0" w:color="auto"/>
                  </w:tcBorders>
                  <w:vAlign w:val="center"/>
                </w:tcPr>
                <w:p w:rsidR="00223C81" w:rsidRDefault="00223C81" w:rsidP="0062184D">
                  <w:pPr>
                    <w:jc w:val="center"/>
                    <w:rPr>
                      <w:rFonts w:ascii="Arial" w:hAnsi="Arial" w:cs="Arial"/>
                      <w:b/>
                      <w:sz w:val="16"/>
                      <w:szCs w:val="16"/>
                    </w:rPr>
                  </w:pPr>
                  <w:r>
                    <w:rPr>
                      <w:rFonts w:ascii="Arial" w:hAnsi="Arial" w:cs="Arial"/>
                      <w:b/>
                      <w:sz w:val="16"/>
                      <w:szCs w:val="16"/>
                    </w:rPr>
                    <w:t>6</w:t>
                  </w:r>
                </w:p>
              </w:tc>
              <w:tc>
                <w:tcPr>
                  <w:tcW w:w="3524" w:type="dxa"/>
                </w:tcPr>
                <w:p w:rsidR="00223C81" w:rsidRPr="00ED0082" w:rsidRDefault="00223C81" w:rsidP="0062184D">
                  <w:pPr>
                    <w:jc w:val="both"/>
                    <w:rPr>
                      <w:rFonts w:cs="Arial"/>
                      <w:i/>
                      <w:sz w:val="16"/>
                      <w:szCs w:val="16"/>
                    </w:rPr>
                  </w:pPr>
                  <w:r w:rsidRPr="00ED0082">
                    <w:rPr>
                      <w:rFonts w:cs="Arial"/>
                      <w:i/>
                      <w:sz w:val="16"/>
                      <w:szCs w:val="16"/>
                    </w:rPr>
                    <w:t xml:space="preserve">Mobilitazione comunitaria ed educazione peer-to-peer al livello delle comunità, inclusa la promozione </w:t>
                  </w:r>
                  <w:r>
                    <w:rPr>
                      <w:rFonts w:cs="Arial"/>
                      <w:i/>
                      <w:sz w:val="16"/>
                      <w:szCs w:val="16"/>
                    </w:rPr>
                    <w:t>della sottoscrizione a SMS</w:t>
                  </w:r>
                  <w:r w:rsidRPr="00ED0082">
                    <w:rPr>
                      <w:rFonts w:cs="Arial"/>
                      <w:i/>
                      <w:sz w:val="16"/>
                      <w:szCs w:val="16"/>
                    </w:rPr>
                    <w:t xml:space="preserve"> </w:t>
                  </w:r>
                  <w:proofErr w:type="spellStart"/>
                  <w:r w:rsidRPr="00ED0082">
                    <w:rPr>
                      <w:rFonts w:cs="Arial"/>
                      <w:i/>
                      <w:sz w:val="16"/>
                      <w:szCs w:val="16"/>
                    </w:rPr>
                    <w:t>Biz</w:t>
                  </w:r>
                  <w:proofErr w:type="spellEnd"/>
                  <w:r w:rsidRPr="00ED0082">
                    <w:rPr>
                      <w:rFonts w:cs="Arial"/>
                      <w:i/>
                      <w:sz w:val="16"/>
                      <w:szCs w:val="16"/>
                    </w:rPr>
                    <w:t xml:space="preserve"> (assistenza peer-to-peer via telefono cellulare)</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87,906</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single" w:sz="4" w:space="0" w:color="auto"/>
                  </w:tcBorders>
                </w:tcPr>
                <w:p w:rsidR="00223C81"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single" w:sz="4" w:space="0" w:color="auto"/>
                  </w:tcBorders>
                  <w:vAlign w:val="center"/>
                </w:tcPr>
                <w:p w:rsidR="00223C81" w:rsidRDefault="00223C81" w:rsidP="0062184D">
                  <w:pPr>
                    <w:jc w:val="center"/>
                    <w:rPr>
                      <w:rFonts w:ascii="Arial" w:hAnsi="Arial" w:cs="Arial"/>
                      <w:b/>
                      <w:sz w:val="16"/>
                      <w:szCs w:val="16"/>
                    </w:rPr>
                  </w:pPr>
                  <w:r>
                    <w:rPr>
                      <w:rFonts w:ascii="Arial" w:hAnsi="Arial" w:cs="Arial"/>
                      <w:b/>
                      <w:sz w:val="16"/>
                      <w:szCs w:val="16"/>
                    </w:rPr>
                    <w:t>7</w:t>
                  </w:r>
                </w:p>
              </w:tc>
              <w:tc>
                <w:tcPr>
                  <w:tcW w:w="3524" w:type="dxa"/>
                </w:tcPr>
                <w:p w:rsidR="00223C81" w:rsidRPr="00935994" w:rsidRDefault="00223C81" w:rsidP="0062184D">
                  <w:pPr>
                    <w:jc w:val="both"/>
                    <w:rPr>
                      <w:rFonts w:cs="Arial"/>
                      <w:i/>
                      <w:sz w:val="16"/>
                      <w:szCs w:val="16"/>
                    </w:rPr>
                  </w:pPr>
                  <w:r w:rsidRPr="00935994">
                    <w:rPr>
                      <w:rFonts w:cs="Arial"/>
                      <w:i/>
                      <w:sz w:val="16"/>
                      <w:szCs w:val="16"/>
                    </w:rPr>
                    <w:t xml:space="preserve">Assistenza tecnica (3 consulenti) </w:t>
                  </w:r>
                  <w:r>
                    <w:rPr>
                      <w:rFonts w:cs="Arial"/>
                      <w:i/>
                      <w:sz w:val="16"/>
                      <w:szCs w:val="16"/>
                    </w:rPr>
                    <w:t>di supporto allo</w:t>
                  </w:r>
                  <w:r w:rsidRPr="00935994">
                    <w:rPr>
                      <w:rFonts w:cs="Arial"/>
                      <w:i/>
                      <w:sz w:val="16"/>
                      <w:szCs w:val="16"/>
                    </w:rPr>
                    <w:t xml:space="preserve"> sviluppo del sistema elettronico di monitoraggio dei pazienti con HIV del Ministero della Salute</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358,800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single" w:sz="4" w:space="0" w:color="auto"/>
                  </w:tcBorders>
                </w:tcPr>
                <w:p w:rsidR="00223C81"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single" w:sz="4" w:space="0" w:color="auto"/>
                  </w:tcBorders>
                  <w:vAlign w:val="center"/>
                </w:tcPr>
                <w:p w:rsidR="00223C81" w:rsidRDefault="00223C81" w:rsidP="0062184D">
                  <w:pPr>
                    <w:jc w:val="center"/>
                    <w:rPr>
                      <w:rFonts w:ascii="Arial" w:hAnsi="Arial" w:cs="Arial"/>
                      <w:b/>
                      <w:sz w:val="16"/>
                      <w:szCs w:val="16"/>
                    </w:rPr>
                  </w:pPr>
                  <w:r>
                    <w:rPr>
                      <w:rFonts w:ascii="Arial" w:hAnsi="Arial" w:cs="Arial"/>
                      <w:b/>
                      <w:sz w:val="16"/>
                      <w:szCs w:val="16"/>
                    </w:rPr>
                    <w:t>8</w:t>
                  </w:r>
                </w:p>
              </w:tc>
              <w:tc>
                <w:tcPr>
                  <w:tcW w:w="3524" w:type="dxa"/>
                </w:tcPr>
                <w:p w:rsidR="00223C81" w:rsidRPr="006F5368" w:rsidRDefault="00223C81" w:rsidP="0062184D">
                  <w:pPr>
                    <w:jc w:val="both"/>
                    <w:rPr>
                      <w:rFonts w:cs="Arial"/>
                      <w:i/>
                      <w:sz w:val="16"/>
                      <w:szCs w:val="16"/>
                    </w:rPr>
                  </w:pPr>
                  <w:r w:rsidRPr="006F5368">
                    <w:rPr>
                      <w:rFonts w:cs="Arial"/>
                      <w:i/>
                      <w:sz w:val="16"/>
                      <w:szCs w:val="16"/>
                    </w:rPr>
                    <w:t>Assistenza tecnica al Ministero della Salute e alle Direzioni Provinciali della Salute per estrarre e analizzare il database di DREAM/Sant’Egidio.</w:t>
                  </w:r>
                </w:p>
              </w:tc>
              <w:tc>
                <w:tcPr>
                  <w:tcW w:w="1621" w:type="dxa"/>
                  <w:gridSpan w:val="2"/>
                </w:tcPr>
                <w:p w:rsidR="00223C81" w:rsidRPr="002467B9" w:rsidRDefault="00223C81" w:rsidP="0062184D">
                  <w:pPr>
                    <w:jc w:val="center"/>
                    <w:rPr>
                      <w:rFonts w:ascii="Arial" w:hAnsi="Arial" w:cs="Arial"/>
                      <w:b/>
                      <w:sz w:val="16"/>
                      <w:szCs w:val="16"/>
                    </w:rPr>
                  </w:pPr>
                  <w:r>
                    <w:rPr>
                      <w:rFonts w:ascii="Arial" w:hAnsi="Arial" w:cs="Arial"/>
                      <w:b/>
                      <w:sz w:val="16"/>
                      <w:szCs w:val="16"/>
                    </w:rPr>
                    <w:t>179,400</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single" w:sz="4" w:space="0" w:color="auto"/>
                  </w:tcBorders>
                </w:tcPr>
                <w:p w:rsidR="00223C81" w:rsidRPr="002467B9"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single" w:sz="4" w:space="0" w:color="auto"/>
                  </w:tcBorders>
                  <w:vAlign w:val="center"/>
                </w:tcPr>
                <w:p w:rsidR="00223C81" w:rsidRDefault="00223C81" w:rsidP="0062184D">
                  <w:pPr>
                    <w:jc w:val="center"/>
                    <w:rPr>
                      <w:rFonts w:ascii="Arial" w:hAnsi="Arial" w:cs="Arial"/>
                      <w:b/>
                      <w:sz w:val="16"/>
                      <w:szCs w:val="16"/>
                    </w:rPr>
                  </w:pPr>
                  <w:r>
                    <w:rPr>
                      <w:rFonts w:ascii="Arial" w:hAnsi="Arial" w:cs="Arial"/>
                      <w:b/>
                      <w:sz w:val="16"/>
                      <w:szCs w:val="16"/>
                    </w:rPr>
                    <w:t>9</w:t>
                  </w:r>
                </w:p>
              </w:tc>
              <w:tc>
                <w:tcPr>
                  <w:tcW w:w="3524" w:type="dxa"/>
                </w:tcPr>
                <w:p w:rsidR="00223C81" w:rsidRPr="006F5368" w:rsidRDefault="00223C81" w:rsidP="0062184D">
                  <w:pPr>
                    <w:jc w:val="both"/>
                    <w:rPr>
                      <w:rFonts w:cs="Arial"/>
                      <w:i/>
                      <w:sz w:val="16"/>
                      <w:szCs w:val="16"/>
                    </w:rPr>
                  </w:pPr>
                  <w:r w:rsidRPr="006F5368">
                    <w:rPr>
                      <w:rFonts w:cs="Arial"/>
                      <w:i/>
                      <w:sz w:val="16"/>
                      <w:szCs w:val="16"/>
                    </w:rPr>
                    <w:t>Recupero dei costi indiretti (UNICEF NYHQ, 8%)</w:t>
                  </w:r>
                </w:p>
              </w:tc>
              <w:tc>
                <w:tcPr>
                  <w:tcW w:w="1621" w:type="dxa"/>
                  <w:gridSpan w:val="2"/>
                </w:tcPr>
                <w:p w:rsidR="00223C81" w:rsidRDefault="00223C81" w:rsidP="0062184D">
                  <w:pPr>
                    <w:jc w:val="center"/>
                    <w:rPr>
                      <w:rFonts w:ascii="Arial" w:hAnsi="Arial" w:cs="Arial"/>
                      <w:b/>
                      <w:sz w:val="16"/>
                      <w:szCs w:val="16"/>
                    </w:rPr>
                  </w:pPr>
                  <w:r>
                    <w:rPr>
                      <w:rFonts w:ascii="Arial" w:hAnsi="Arial" w:cs="Arial"/>
                      <w:b/>
                      <w:sz w:val="16"/>
                      <w:szCs w:val="16"/>
                    </w:rPr>
                    <w:t>100,464</w:t>
                  </w:r>
                </w:p>
              </w:tc>
              <w:tc>
                <w:tcPr>
                  <w:tcW w:w="1621" w:type="dxa"/>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single" w:sz="4" w:space="0" w:color="auto"/>
                  </w:tcBorders>
                </w:tcPr>
                <w:p w:rsidR="00223C81" w:rsidRPr="002467B9" w:rsidRDefault="00223C81" w:rsidP="0062184D">
                  <w:pPr>
                    <w:rPr>
                      <w:rFonts w:ascii="Arial" w:hAnsi="Arial" w:cs="Arial"/>
                      <w:b/>
                      <w:sz w:val="16"/>
                      <w:szCs w:val="16"/>
                    </w:rPr>
                  </w:pPr>
                </w:p>
              </w:tc>
            </w:tr>
            <w:tr w:rsidR="00223C81" w:rsidTr="00223C81">
              <w:trPr>
                <w:gridAfter w:val="1"/>
                <w:wAfter w:w="41" w:type="dxa"/>
                <w:trHeight w:val="177"/>
              </w:trPr>
              <w:tc>
                <w:tcPr>
                  <w:tcW w:w="431" w:type="dxa"/>
                  <w:tcBorders>
                    <w:bottom w:val="nil"/>
                  </w:tcBorders>
                </w:tcPr>
                <w:p w:rsidR="00223C81" w:rsidRPr="001609A9" w:rsidRDefault="00223C81" w:rsidP="0062184D">
                  <w:pPr>
                    <w:rPr>
                      <w:rFonts w:ascii="Arial" w:hAnsi="Arial" w:cs="Arial"/>
                      <w:b/>
                      <w:i/>
                      <w:sz w:val="16"/>
                      <w:szCs w:val="16"/>
                    </w:rPr>
                  </w:pPr>
                </w:p>
              </w:tc>
              <w:tc>
                <w:tcPr>
                  <w:tcW w:w="3524" w:type="dxa"/>
                  <w:vAlign w:val="bottom"/>
                </w:tcPr>
                <w:p w:rsidR="00223C81" w:rsidRPr="001609A9" w:rsidRDefault="00223C81" w:rsidP="0062184D">
                  <w:pPr>
                    <w:jc w:val="right"/>
                    <w:rPr>
                      <w:rFonts w:ascii="Arial" w:hAnsi="Arial" w:cs="Arial"/>
                      <w:b/>
                      <w:i/>
                      <w:sz w:val="16"/>
                      <w:szCs w:val="16"/>
                    </w:rPr>
                  </w:pPr>
                  <w:r>
                    <w:rPr>
                      <w:rFonts w:ascii="Arial" w:hAnsi="Arial" w:cs="Arial"/>
                      <w:b/>
                      <w:i/>
                      <w:sz w:val="16"/>
                      <w:szCs w:val="16"/>
                    </w:rPr>
                    <w:t>Totale per fonte di finanziamento</w:t>
                  </w:r>
                </w:p>
              </w:tc>
              <w:tc>
                <w:tcPr>
                  <w:tcW w:w="1621" w:type="dxa"/>
                  <w:gridSpan w:val="2"/>
                  <w:shd w:val="clear" w:color="auto" w:fill="B8CCE4" w:themeFill="accent1" w:themeFillTint="66"/>
                </w:tcPr>
                <w:p w:rsidR="00223C81" w:rsidRPr="002467B9" w:rsidRDefault="00223C81" w:rsidP="0062184D">
                  <w:pPr>
                    <w:jc w:val="center"/>
                    <w:rPr>
                      <w:rFonts w:ascii="Arial" w:hAnsi="Arial" w:cs="Arial"/>
                      <w:b/>
                      <w:sz w:val="16"/>
                      <w:szCs w:val="16"/>
                    </w:rPr>
                  </w:pPr>
                  <w:r>
                    <w:rPr>
                      <w:rFonts w:ascii="Arial" w:hAnsi="Arial" w:cs="Arial"/>
                      <w:b/>
                      <w:sz w:val="16"/>
                      <w:szCs w:val="16"/>
                    </w:rPr>
                    <w:t>1,345,500</w:t>
                  </w:r>
                </w:p>
              </w:tc>
              <w:tc>
                <w:tcPr>
                  <w:tcW w:w="1621" w:type="dxa"/>
                  <w:shd w:val="clear" w:color="auto" w:fill="B8CCE4" w:themeFill="accent1" w:themeFillTint="66"/>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bottom w:val="nil"/>
                  </w:tcBorders>
                </w:tcPr>
                <w:p w:rsidR="00223C81" w:rsidRPr="001609A9" w:rsidRDefault="00223C81" w:rsidP="0062184D">
                  <w:pPr>
                    <w:rPr>
                      <w:rFonts w:ascii="Arial" w:hAnsi="Arial" w:cs="Arial"/>
                      <w:b/>
                      <w:i/>
                      <w:sz w:val="16"/>
                      <w:szCs w:val="16"/>
                    </w:rPr>
                  </w:pPr>
                </w:p>
              </w:tc>
            </w:tr>
            <w:tr w:rsidR="00223C81" w:rsidTr="00223C81">
              <w:trPr>
                <w:gridAfter w:val="1"/>
                <w:wAfter w:w="41" w:type="dxa"/>
                <w:trHeight w:val="177"/>
              </w:trPr>
              <w:tc>
                <w:tcPr>
                  <w:tcW w:w="431" w:type="dxa"/>
                  <w:tcBorders>
                    <w:top w:val="nil"/>
                    <w:bottom w:val="nil"/>
                  </w:tcBorders>
                </w:tcPr>
                <w:p w:rsidR="00223C81" w:rsidRPr="001609A9" w:rsidRDefault="00223C81" w:rsidP="0062184D">
                  <w:pPr>
                    <w:rPr>
                      <w:rFonts w:ascii="Arial" w:hAnsi="Arial" w:cs="Arial"/>
                      <w:b/>
                      <w:i/>
                      <w:sz w:val="16"/>
                      <w:szCs w:val="16"/>
                    </w:rPr>
                  </w:pPr>
                </w:p>
              </w:tc>
              <w:tc>
                <w:tcPr>
                  <w:tcW w:w="3524" w:type="dxa"/>
                  <w:tcBorders>
                    <w:bottom w:val="single" w:sz="4" w:space="0" w:color="auto"/>
                  </w:tcBorders>
                  <w:vAlign w:val="bottom"/>
                </w:tcPr>
                <w:p w:rsidR="00223C81" w:rsidRDefault="00223C81" w:rsidP="0062184D">
                  <w:pPr>
                    <w:jc w:val="right"/>
                    <w:rPr>
                      <w:rFonts w:ascii="Arial" w:hAnsi="Arial" w:cs="Arial"/>
                      <w:b/>
                      <w:i/>
                      <w:sz w:val="16"/>
                      <w:szCs w:val="16"/>
                    </w:rPr>
                  </w:pPr>
                  <w:r>
                    <w:rPr>
                      <w:rFonts w:ascii="Arial" w:hAnsi="Arial" w:cs="Arial"/>
                      <w:b/>
                      <w:i/>
                      <w:sz w:val="16"/>
                      <w:szCs w:val="16"/>
                    </w:rPr>
                    <w:t>% per fonte di finanziamento</w:t>
                  </w:r>
                </w:p>
              </w:tc>
              <w:tc>
                <w:tcPr>
                  <w:tcW w:w="1621" w:type="dxa"/>
                  <w:gridSpan w:val="2"/>
                  <w:tcBorders>
                    <w:bottom w:val="single" w:sz="4" w:space="0" w:color="auto"/>
                  </w:tcBorders>
                  <w:shd w:val="clear" w:color="auto" w:fill="B8CCE4" w:themeFill="accent1" w:themeFillTint="66"/>
                </w:tcPr>
                <w:p w:rsidR="00223C81" w:rsidRPr="002467B9" w:rsidRDefault="00223C81" w:rsidP="0062184D">
                  <w:pPr>
                    <w:jc w:val="center"/>
                    <w:rPr>
                      <w:rFonts w:ascii="Arial" w:hAnsi="Arial" w:cs="Arial"/>
                      <w:b/>
                      <w:sz w:val="16"/>
                      <w:szCs w:val="16"/>
                    </w:rPr>
                  </w:pPr>
                  <w:r>
                    <w:rPr>
                      <w:rFonts w:ascii="Arial" w:hAnsi="Arial" w:cs="Arial"/>
                      <w:b/>
                      <w:sz w:val="16"/>
                      <w:szCs w:val="16"/>
                    </w:rPr>
                    <w:t>100</w:t>
                  </w:r>
                </w:p>
              </w:tc>
              <w:tc>
                <w:tcPr>
                  <w:tcW w:w="1621" w:type="dxa"/>
                  <w:tcBorders>
                    <w:bottom w:val="single" w:sz="4" w:space="0" w:color="auto"/>
                  </w:tcBorders>
                  <w:shd w:val="clear" w:color="auto" w:fill="B8CCE4" w:themeFill="accent1" w:themeFillTint="66"/>
                </w:tcPr>
                <w:p w:rsidR="00223C81" w:rsidRPr="002467B9" w:rsidRDefault="00223C81" w:rsidP="0062184D">
                  <w:pPr>
                    <w:jc w:val="center"/>
                    <w:rPr>
                      <w:rFonts w:ascii="Arial" w:hAnsi="Arial" w:cs="Arial"/>
                      <w:b/>
                      <w:sz w:val="16"/>
                      <w:szCs w:val="16"/>
                    </w:rPr>
                  </w:pPr>
                  <w:r>
                    <w:rPr>
                      <w:rFonts w:ascii="Arial" w:hAnsi="Arial" w:cs="Arial"/>
                      <w:b/>
                      <w:sz w:val="16"/>
                      <w:szCs w:val="16"/>
                    </w:rPr>
                    <w:t>0</w:t>
                  </w:r>
                </w:p>
              </w:tc>
              <w:tc>
                <w:tcPr>
                  <w:tcW w:w="715" w:type="dxa"/>
                  <w:tcBorders>
                    <w:top w:val="nil"/>
                    <w:bottom w:val="nil"/>
                  </w:tcBorders>
                </w:tcPr>
                <w:p w:rsidR="00223C81" w:rsidRPr="001609A9" w:rsidRDefault="00223C81" w:rsidP="0062184D">
                  <w:pPr>
                    <w:rPr>
                      <w:rFonts w:ascii="Arial" w:hAnsi="Arial" w:cs="Arial"/>
                      <w:b/>
                      <w:i/>
                      <w:sz w:val="16"/>
                      <w:szCs w:val="16"/>
                    </w:rPr>
                  </w:pPr>
                </w:p>
              </w:tc>
            </w:tr>
            <w:tr w:rsidR="00223C81" w:rsidTr="00223C81">
              <w:trPr>
                <w:gridAfter w:val="1"/>
                <w:wAfter w:w="41" w:type="dxa"/>
                <w:trHeight w:val="177"/>
              </w:trPr>
              <w:tc>
                <w:tcPr>
                  <w:tcW w:w="431" w:type="dxa"/>
                  <w:tcBorders>
                    <w:top w:val="nil"/>
                    <w:bottom w:val="nil"/>
                  </w:tcBorders>
                </w:tcPr>
                <w:p w:rsidR="00223C81" w:rsidRPr="001609A9" w:rsidRDefault="00223C81" w:rsidP="0062184D">
                  <w:pPr>
                    <w:rPr>
                      <w:rFonts w:ascii="Arial" w:hAnsi="Arial" w:cs="Arial"/>
                      <w:b/>
                      <w:i/>
                      <w:sz w:val="16"/>
                      <w:szCs w:val="16"/>
                    </w:rPr>
                  </w:pPr>
                </w:p>
              </w:tc>
              <w:tc>
                <w:tcPr>
                  <w:tcW w:w="3524" w:type="dxa"/>
                  <w:tcBorders>
                    <w:right w:val="nil"/>
                  </w:tcBorders>
                  <w:vAlign w:val="bottom"/>
                </w:tcPr>
                <w:p w:rsidR="00223C81" w:rsidRDefault="00223C81" w:rsidP="0062184D">
                  <w:pPr>
                    <w:jc w:val="right"/>
                    <w:rPr>
                      <w:rFonts w:ascii="Arial" w:hAnsi="Arial" w:cs="Arial"/>
                      <w:b/>
                      <w:i/>
                      <w:sz w:val="16"/>
                      <w:szCs w:val="16"/>
                    </w:rPr>
                  </w:pPr>
                </w:p>
              </w:tc>
              <w:tc>
                <w:tcPr>
                  <w:tcW w:w="1621" w:type="dxa"/>
                  <w:gridSpan w:val="2"/>
                  <w:tcBorders>
                    <w:left w:val="nil"/>
                    <w:bottom w:val="single" w:sz="4" w:space="0" w:color="auto"/>
                    <w:right w:val="nil"/>
                  </w:tcBorders>
                </w:tcPr>
                <w:p w:rsidR="00223C81" w:rsidRPr="002467B9" w:rsidRDefault="00223C81" w:rsidP="0062184D">
                  <w:pPr>
                    <w:rPr>
                      <w:rFonts w:ascii="Arial" w:hAnsi="Arial" w:cs="Arial"/>
                      <w:b/>
                      <w:sz w:val="16"/>
                      <w:szCs w:val="16"/>
                    </w:rPr>
                  </w:pPr>
                </w:p>
              </w:tc>
              <w:tc>
                <w:tcPr>
                  <w:tcW w:w="1621" w:type="dxa"/>
                  <w:tcBorders>
                    <w:left w:val="nil"/>
                    <w:bottom w:val="single" w:sz="4" w:space="0" w:color="auto"/>
                  </w:tcBorders>
                </w:tcPr>
                <w:p w:rsidR="00223C81" w:rsidRPr="002467B9" w:rsidRDefault="00223C81" w:rsidP="0062184D">
                  <w:pPr>
                    <w:rPr>
                      <w:rFonts w:ascii="Arial" w:hAnsi="Arial" w:cs="Arial"/>
                      <w:b/>
                      <w:sz w:val="16"/>
                      <w:szCs w:val="16"/>
                    </w:rPr>
                  </w:pPr>
                </w:p>
              </w:tc>
              <w:tc>
                <w:tcPr>
                  <w:tcW w:w="715" w:type="dxa"/>
                  <w:tcBorders>
                    <w:top w:val="nil"/>
                    <w:bottom w:val="single" w:sz="4" w:space="0" w:color="auto"/>
                  </w:tcBorders>
                </w:tcPr>
                <w:p w:rsidR="00223C81" w:rsidRPr="001609A9" w:rsidRDefault="00223C81" w:rsidP="0062184D">
                  <w:pPr>
                    <w:rPr>
                      <w:rFonts w:ascii="Arial" w:hAnsi="Arial" w:cs="Arial"/>
                      <w:b/>
                      <w:i/>
                      <w:sz w:val="16"/>
                      <w:szCs w:val="16"/>
                    </w:rPr>
                  </w:pPr>
                </w:p>
              </w:tc>
            </w:tr>
            <w:tr w:rsidR="00223C81" w:rsidTr="00223C81">
              <w:trPr>
                <w:gridAfter w:val="1"/>
                <w:wAfter w:w="41" w:type="dxa"/>
                <w:trHeight w:val="177"/>
              </w:trPr>
              <w:tc>
                <w:tcPr>
                  <w:tcW w:w="431" w:type="dxa"/>
                  <w:tcBorders>
                    <w:top w:val="nil"/>
                    <w:bottom w:val="single" w:sz="2" w:space="0" w:color="auto"/>
                  </w:tcBorders>
                </w:tcPr>
                <w:p w:rsidR="00223C81" w:rsidRPr="001609A9" w:rsidRDefault="00223C81" w:rsidP="0062184D">
                  <w:pPr>
                    <w:rPr>
                      <w:rFonts w:ascii="Arial" w:hAnsi="Arial" w:cs="Arial"/>
                      <w:b/>
                      <w:i/>
                      <w:sz w:val="16"/>
                      <w:szCs w:val="16"/>
                    </w:rPr>
                  </w:pPr>
                </w:p>
              </w:tc>
              <w:tc>
                <w:tcPr>
                  <w:tcW w:w="3524" w:type="dxa"/>
                  <w:vAlign w:val="bottom"/>
                </w:tcPr>
                <w:p w:rsidR="00223C81" w:rsidRDefault="00223C81" w:rsidP="0062184D">
                  <w:pPr>
                    <w:jc w:val="right"/>
                    <w:rPr>
                      <w:rFonts w:ascii="Arial" w:hAnsi="Arial" w:cs="Arial"/>
                      <w:b/>
                      <w:i/>
                      <w:sz w:val="16"/>
                      <w:szCs w:val="16"/>
                    </w:rPr>
                  </w:pPr>
                  <w:r>
                    <w:rPr>
                      <w:rFonts w:ascii="Arial" w:hAnsi="Arial" w:cs="Arial"/>
                      <w:b/>
                      <w:i/>
                      <w:sz w:val="16"/>
                      <w:szCs w:val="16"/>
                    </w:rPr>
                    <w:t>Totale complessivo</w:t>
                  </w:r>
                </w:p>
              </w:tc>
              <w:tc>
                <w:tcPr>
                  <w:tcW w:w="1621" w:type="dxa"/>
                  <w:gridSpan w:val="2"/>
                  <w:tcBorders>
                    <w:right w:val="nil"/>
                  </w:tcBorders>
                  <w:shd w:val="clear" w:color="auto" w:fill="C4BC96" w:themeFill="background2" w:themeFillShade="BF"/>
                </w:tcPr>
                <w:p w:rsidR="00223C81" w:rsidRPr="002467B9" w:rsidRDefault="00223C81" w:rsidP="0062184D">
                  <w:pPr>
                    <w:rPr>
                      <w:rFonts w:ascii="Arial" w:hAnsi="Arial" w:cs="Arial"/>
                      <w:b/>
                      <w:sz w:val="16"/>
                      <w:szCs w:val="16"/>
                    </w:rPr>
                  </w:pPr>
                </w:p>
              </w:tc>
              <w:tc>
                <w:tcPr>
                  <w:tcW w:w="1621" w:type="dxa"/>
                  <w:tcBorders>
                    <w:left w:val="nil"/>
                  </w:tcBorders>
                  <w:shd w:val="clear" w:color="auto" w:fill="C4BC96" w:themeFill="background2" w:themeFillShade="BF"/>
                </w:tcPr>
                <w:p w:rsidR="00223C81" w:rsidRPr="002467B9" w:rsidRDefault="00223C81" w:rsidP="0062184D">
                  <w:pPr>
                    <w:rPr>
                      <w:rFonts w:ascii="Arial" w:hAnsi="Arial" w:cs="Arial"/>
                      <w:b/>
                      <w:sz w:val="16"/>
                      <w:szCs w:val="16"/>
                    </w:rPr>
                  </w:pPr>
                  <w:r>
                    <w:rPr>
                      <w:rFonts w:ascii="Arial" w:hAnsi="Arial" w:cs="Arial"/>
                      <w:b/>
                      <w:sz w:val="16"/>
                      <w:szCs w:val="16"/>
                    </w:rPr>
                    <w:t>1,345,500</w:t>
                  </w:r>
                </w:p>
              </w:tc>
              <w:tc>
                <w:tcPr>
                  <w:tcW w:w="715" w:type="dxa"/>
                  <w:tcBorders>
                    <w:top w:val="single" w:sz="4" w:space="0" w:color="auto"/>
                    <w:bottom w:val="single" w:sz="4" w:space="0" w:color="auto"/>
                  </w:tcBorders>
                  <w:vAlign w:val="center"/>
                </w:tcPr>
                <w:p w:rsidR="00223C81" w:rsidRPr="002467B9" w:rsidRDefault="00223C81" w:rsidP="0062184D">
                  <w:pPr>
                    <w:jc w:val="center"/>
                    <w:rPr>
                      <w:rFonts w:ascii="Arial" w:hAnsi="Arial" w:cs="Arial"/>
                      <w:b/>
                      <w:sz w:val="16"/>
                      <w:szCs w:val="16"/>
                    </w:rPr>
                  </w:pPr>
                  <w:r>
                    <w:rPr>
                      <w:rFonts w:ascii="Arial" w:hAnsi="Arial" w:cs="Arial"/>
                      <w:b/>
                      <w:sz w:val="16"/>
                      <w:szCs w:val="16"/>
                    </w:rPr>
                    <w:t>100</w:t>
                  </w:r>
                </w:p>
              </w:tc>
            </w:tr>
            <w:tr w:rsidR="00223C81" w:rsidTr="00223C81">
              <w:trPr>
                <w:gridAfter w:val="1"/>
                <w:wAfter w:w="41" w:type="dxa"/>
                <w:trHeight w:val="177"/>
              </w:trPr>
              <w:tc>
                <w:tcPr>
                  <w:tcW w:w="431" w:type="dxa"/>
                  <w:tcBorders>
                    <w:top w:val="nil"/>
                    <w:bottom w:val="single" w:sz="2" w:space="0" w:color="auto"/>
                  </w:tcBorders>
                </w:tcPr>
                <w:p w:rsidR="00223C81" w:rsidRPr="001609A9" w:rsidRDefault="00223C81" w:rsidP="0062184D">
                  <w:pPr>
                    <w:rPr>
                      <w:rFonts w:ascii="Arial" w:hAnsi="Arial" w:cs="Arial"/>
                      <w:b/>
                      <w:i/>
                      <w:sz w:val="16"/>
                      <w:szCs w:val="16"/>
                    </w:rPr>
                  </w:pPr>
                </w:p>
              </w:tc>
              <w:tc>
                <w:tcPr>
                  <w:tcW w:w="3524" w:type="dxa"/>
                  <w:vAlign w:val="bottom"/>
                </w:tcPr>
                <w:p w:rsidR="00223C81" w:rsidRDefault="00223C81" w:rsidP="0062184D">
                  <w:pPr>
                    <w:jc w:val="right"/>
                    <w:rPr>
                      <w:rFonts w:ascii="Arial" w:hAnsi="Arial" w:cs="Arial"/>
                      <w:b/>
                      <w:i/>
                      <w:sz w:val="16"/>
                      <w:szCs w:val="16"/>
                    </w:rPr>
                  </w:pPr>
                </w:p>
              </w:tc>
              <w:tc>
                <w:tcPr>
                  <w:tcW w:w="1621" w:type="dxa"/>
                  <w:gridSpan w:val="2"/>
                  <w:tcBorders>
                    <w:right w:val="nil"/>
                  </w:tcBorders>
                  <w:shd w:val="clear" w:color="auto" w:fill="C4BC96" w:themeFill="background2" w:themeFillShade="BF"/>
                </w:tcPr>
                <w:p w:rsidR="00223C81" w:rsidRPr="002467B9" w:rsidRDefault="00223C81" w:rsidP="0062184D">
                  <w:pPr>
                    <w:rPr>
                      <w:rFonts w:ascii="Arial" w:hAnsi="Arial" w:cs="Arial"/>
                      <w:b/>
                      <w:sz w:val="16"/>
                      <w:szCs w:val="16"/>
                    </w:rPr>
                  </w:pPr>
                </w:p>
              </w:tc>
              <w:tc>
                <w:tcPr>
                  <w:tcW w:w="1621" w:type="dxa"/>
                  <w:tcBorders>
                    <w:left w:val="nil"/>
                  </w:tcBorders>
                  <w:shd w:val="clear" w:color="auto" w:fill="C4BC96" w:themeFill="background2" w:themeFillShade="BF"/>
                </w:tcPr>
                <w:p w:rsidR="00223C81" w:rsidRDefault="00223C81" w:rsidP="0062184D">
                  <w:pPr>
                    <w:rPr>
                      <w:rFonts w:ascii="Arial" w:hAnsi="Arial" w:cs="Arial"/>
                      <w:b/>
                      <w:sz w:val="16"/>
                      <w:szCs w:val="16"/>
                    </w:rPr>
                  </w:pPr>
                </w:p>
              </w:tc>
              <w:tc>
                <w:tcPr>
                  <w:tcW w:w="715" w:type="dxa"/>
                  <w:tcBorders>
                    <w:top w:val="single" w:sz="4" w:space="0" w:color="auto"/>
                    <w:bottom w:val="single" w:sz="4" w:space="0" w:color="auto"/>
                  </w:tcBorders>
                  <w:vAlign w:val="center"/>
                </w:tcPr>
                <w:p w:rsidR="00223C81" w:rsidRDefault="00223C81" w:rsidP="0062184D">
                  <w:pPr>
                    <w:jc w:val="center"/>
                    <w:rPr>
                      <w:rFonts w:ascii="Arial" w:hAnsi="Arial" w:cs="Arial"/>
                      <w:b/>
                      <w:sz w:val="16"/>
                      <w:szCs w:val="16"/>
                    </w:rPr>
                  </w:pPr>
                </w:p>
              </w:tc>
            </w:tr>
            <w:tr w:rsidR="00223C81" w:rsidTr="00223C81">
              <w:trPr>
                <w:trHeight w:val="177"/>
              </w:trPr>
              <w:tc>
                <w:tcPr>
                  <w:tcW w:w="431" w:type="dxa"/>
                  <w:tcBorders>
                    <w:top w:val="single" w:sz="2" w:space="0" w:color="auto"/>
                    <w:left w:val="nil"/>
                    <w:bottom w:val="nil"/>
                    <w:right w:val="nil"/>
                  </w:tcBorders>
                </w:tcPr>
                <w:p w:rsidR="00223C81" w:rsidRPr="001609A9" w:rsidRDefault="00223C81" w:rsidP="0062184D">
                  <w:pPr>
                    <w:rPr>
                      <w:rFonts w:ascii="Arial" w:hAnsi="Arial" w:cs="Arial"/>
                      <w:b/>
                      <w:i/>
                      <w:sz w:val="16"/>
                      <w:szCs w:val="16"/>
                    </w:rPr>
                  </w:pPr>
                </w:p>
              </w:tc>
              <w:tc>
                <w:tcPr>
                  <w:tcW w:w="3524" w:type="dxa"/>
                  <w:tcBorders>
                    <w:left w:val="nil"/>
                    <w:bottom w:val="nil"/>
                    <w:right w:val="nil"/>
                  </w:tcBorders>
                  <w:vAlign w:val="bottom"/>
                </w:tcPr>
                <w:p w:rsidR="00223C81" w:rsidRDefault="00223C81" w:rsidP="0062184D">
                  <w:pPr>
                    <w:jc w:val="right"/>
                    <w:rPr>
                      <w:rFonts w:ascii="Arial" w:hAnsi="Arial" w:cs="Arial"/>
                      <w:b/>
                      <w:i/>
                      <w:sz w:val="16"/>
                      <w:szCs w:val="16"/>
                    </w:rPr>
                  </w:pPr>
                </w:p>
              </w:tc>
              <w:tc>
                <w:tcPr>
                  <w:tcW w:w="1621" w:type="dxa"/>
                  <w:gridSpan w:val="2"/>
                  <w:tcBorders>
                    <w:left w:val="nil"/>
                    <w:bottom w:val="nil"/>
                    <w:right w:val="nil"/>
                  </w:tcBorders>
                  <w:shd w:val="clear" w:color="auto" w:fill="auto"/>
                </w:tcPr>
                <w:p w:rsidR="00223C81" w:rsidRPr="002467B9" w:rsidRDefault="00223C81" w:rsidP="0062184D">
                  <w:pPr>
                    <w:rPr>
                      <w:rFonts w:ascii="Arial" w:hAnsi="Arial" w:cs="Arial"/>
                      <w:b/>
                      <w:sz w:val="16"/>
                      <w:szCs w:val="16"/>
                    </w:rPr>
                  </w:pPr>
                </w:p>
              </w:tc>
              <w:tc>
                <w:tcPr>
                  <w:tcW w:w="1621" w:type="dxa"/>
                  <w:tcBorders>
                    <w:left w:val="nil"/>
                    <w:bottom w:val="nil"/>
                    <w:right w:val="nil"/>
                  </w:tcBorders>
                  <w:shd w:val="clear" w:color="auto" w:fill="auto"/>
                </w:tcPr>
                <w:p w:rsidR="00223C81" w:rsidRPr="002467B9" w:rsidRDefault="00223C81" w:rsidP="0062184D">
                  <w:pPr>
                    <w:rPr>
                      <w:rFonts w:ascii="Arial" w:hAnsi="Arial" w:cs="Arial"/>
                      <w:b/>
                      <w:sz w:val="16"/>
                      <w:szCs w:val="16"/>
                    </w:rPr>
                  </w:pPr>
                </w:p>
              </w:tc>
              <w:tc>
                <w:tcPr>
                  <w:tcW w:w="756" w:type="dxa"/>
                  <w:gridSpan w:val="2"/>
                  <w:tcBorders>
                    <w:top w:val="single" w:sz="4" w:space="0" w:color="auto"/>
                    <w:left w:val="nil"/>
                    <w:bottom w:val="nil"/>
                    <w:right w:val="nil"/>
                  </w:tcBorders>
                  <w:vAlign w:val="center"/>
                </w:tcPr>
                <w:p w:rsidR="00223C81" w:rsidRDefault="00223C81" w:rsidP="0062184D">
                  <w:pPr>
                    <w:jc w:val="center"/>
                    <w:rPr>
                      <w:rFonts w:ascii="Arial" w:hAnsi="Arial" w:cs="Arial"/>
                      <w:b/>
                      <w:sz w:val="16"/>
                      <w:szCs w:val="16"/>
                    </w:rPr>
                  </w:pPr>
                </w:p>
              </w:tc>
            </w:tr>
          </w:tbl>
          <w:p w:rsidR="00EB469F" w:rsidRPr="004163E4" w:rsidRDefault="00EB469F" w:rsidP="00B006DC">
            <w:pPr>
              <w:spacing w:after="120"/>
              <w:jc w:val="both"/>
              <w:rPr>
                <w:rFonts w:ascii="Arial" w:hAnsi="Arial" w:cs="Arial"/>
              </w:rPr>
            </w:pPr>
          </w:p>
        </w:tc>
      </w:tr>
      <w:tr w:rsidR="00B62F41" w:rsidRPr="004163E4" w:rsidTr="00EB469F">
        <w:trPr>
          <w:trHeight w:val="1"/>
          <w:jc w:val="center"/>
        </w:trPr>
        <w:tc>
          <w:tcPr>
            <w:tcW w:w="10166" w:type="dxa"/>
            <w:tcBorders>
              <w:top w:val="single" w:sz="12" w:space="0" w:color="000000"/>
              <w:left w:val="single" w:sz="12" w:space="0" w:color="000000"/>
              <w:bottom w:val="single" w:sz="4" w:space="0" w:color="000000"/>
              <w:right w:val="single" w:sz="12" w:space="0" w:color="000000"/>
            </w:tcBorders>
            <w:shd w:val="clear" w:color="auto" w:fill="C4BC96"/>
            <w:tcMar>
              <w:left w:w="108" w:type="dxa"/>
              <w:right w:w="108" w:type="dxa"/>
            </w:tcMar>
            <w:vAlign w:val="center"/>
          </w:tcPr>
          <w:p w:rsidR="00B62F41" w:rsidRPr="004163E4" w:rsidRDefault="00B62F41">
            <w:pPr>
              <w:spacing w:after="0" w:line="240" w:lineRule="auto"/>
              <w:ind w:left="360"/>
              <w:rPr>
                <w:rFonts w:ascii="Arial" w:eastAsia="Arial" w:hAnsi="Arial" w:cs="Arial"/>
                <w:b/>
              </w:rPr>
            </w:pPr>
          </w:p>
          <w:p w:rsidR="00B62F41" w:rsidRPr="004163E4" w:rsidRDefault="003C411C" w:rsidP="00BE2AB2">
            <w:pPr>
              <w:pStyle w:val="Heading1"/>
              <w:numPr>
                <w:ilvl w:val="0"/>
                <w:numId w:val="26"/>
              </w:numPr>
              <w:rPr>
                <w:rFonts w:ascii="Arial" w:eastAsia="Arial" w:hAnsi="Arial" w:cs="Arial"/>
                <w:color w:val="auto"/>
                <w:sz w:val="22"/>
                <w:szCs w:val="22"/>
              </w:rPr>
            </w:pPr>
            <w:bookmarkStart w:id="6" w:name="_Toc461111043"/>
            <w:r w:rsidRPr="004163E4">
              <w:rPr>
                <w:rFonts w:ascii="Arial" w:eastAsia="Arial" w:hAnsi="Arial" w:cs="Arial"/>
                <w:color w:val="auto"/>
                <w:sz w:val="22"/>
                <w:szCs w:val="22"/>
              </w:rPr>
              <w:t>DOCUMENTI DI RIFERIMENTO NELL’AMBITO DELLA COOPERAZIONE ITALIANA</w:t>
            </w:r>
            <w:bookmarkEnd w:id="6"/>
            <w:r w:rsidRPr="004163E4">
              <w:rPr>
                <w:rFonts w:ascii="Arial" w:eastAsia="Arial" w:hAnsi="Arial" w:cs="Arial"/>
                <w:i/>
                <w:color w:val="auto"/>
                <w:sz w:val="22"/>
                <w:szCs w:val="22"/>
              </w:rPr>
              <w:t xml:space="preserve"> </w:t>
            </w:r>
          </w:p>
          <w:p w:rsidR="00B62F41" w:rsidRPr="004163E4" w:rsidRDefault="00B62F41">
            <w:pPr>
              <w:spacing w:after="0" w:line="240" w:lineRule="auto"/>
              <w:ind w:left="360"/>
              <w:rPr>
                <w:rFonts w:ascii="Arial"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12" w:space="0" w:color="000000"/>
              <w:right w:val="single" w:sz="12" w:space="0" w:color="000000"/>
            </w:tcBorders>
            <w:shd w:val="clear" w:color="auto" w:fill="auto"/>
            <w:tcMar>
              <w:left w:w="108" w:type="dxa"/>
              <w:right w:w="108" w:type="dxa"/>
            </w:tcMar>
            <w:vAlign w:val="center"/>
          </w:tcPr>
          <w:p w:rsidR="00B62F41" w:rsidRPr="004163E4" w:rsidRDefault="00E100ED" w:rsidP="00BE2AB2">
            <w:pPr>
              <w:numPr>
                <w:ilvl w:val="0"/>
                <w:numId w:val="13"/>
              </w:numPr>
              <w:spacing w:after="0" w:line="240" w:lineRule="auto"/>
              <w:ind w:left="142" w:hanging="142"/>
              <w:rPr>
                <w:rFonts w:ascii="Arial" w:eastAsia="Arial" w:hAnsi="Arial" w:cs="Arial"/>
                <w:i/>
                <w:sz w:val="16"/>
              </w:rPr>
            </w:pPr>
            <w:r w:rsidRPr="004163E4">
              <w:rPr>
                <w:rFonts w:ascii="Arial" w:eastAsia="Arial" w:hAnsi="Arial" w:cs="Arial"/>
                <w:i/>
                <w:sz w:val="16"/>
              </w:rPr>
              <w:t xml:space="preserve">Citazione del Documento di Programmazione annuale/triennale e delle </w:t>
            </w:r>
            <w:proofErr w:type="spellStart"/>
            <w:r w:rsidRPr="004163E4">
              <w:rPr>
                <w:rFonts w:ascii="Arial" w:eastAsia="Arial" w:hAnsi="Arial" w:cs="Arial"/>
                <w:i/>
                <w:sz w:val="16"/>
              </w:rPr>
              <w:t>policies</w:t>
            </w:r>
            <w:proofErr w:type="spellEnd"/>
            <w:r w:rsidRPr="004163E4">
              <w:rPr>
                <w:rFonts w:ascii="Arial" w:eastAsia="Arial" w:hAnsi="Arial" w:cs="Arial"/>
                <w:i/>
                <w:sz w:val="16"/>
              </w:rPr>
              <w:t xml:space="preserve"> di settore della Cooperazione italiana nelle quali l’Iniziativa si inserisce;</w:t>
            </w:r>
          </w:p>
          <w:p w:rsidR="00B62F41" w:rsidRPr="004163E4" w:rsidRDefault="00B62F41">
            <w:pPr>
              <w:spacing w:after="0" w:line="240" w:lineRule="auto"/>
              <w:rPr>
                <w:rFonts w:ascii="Arial" w:eastAsia="Arial" w:hAnsi="Arial" w:cs="Arial"/>
                <w:i/>
                <w:sz w:val="16"/>
              </w:rPr>
            </w:pPr>
          </w:p>
          <w:p w:rsidR="00B62F41" w:rsidRPr="0039153F" w:rsidRDefault="001A09AB" w:rsidP="00947669">
            <w:pPr>
              <w:spacing w:after="120"/>
              <w:ind w:left="113" w:right="113"/>
              <w:jc w:val="both"/>
              <w:rPr>
                <w:rFonts w:ascii="Arial" w:eastAsia="Arial" w:hAnsi="Arial" w:cs="Arial"/>
                <w:szCs w:val="20"/>
              </w:rPr>
            </w:pPr>
            <w:r w:rsidRPr="0039153F">
              <w:rPr>
                <w:rFonts w:ascii="Arial" w:eastAsia="Arial" w:hAnsi="Arial" w:cs="Arial"/>
                <w:szCs w:val="20"/>
              </w:rPr>
              <w:t xml:space="preserve">L’ </w:t>
            </w:r>
            <w:r w:rsidR="00947669">
              <w:rPr>
                <w:rFonts w:ascii="Arial" w:eastAsia="Arial" w:hAnsi="Arial" w:cs="Arial"/>
                <w:szCs w:val="20"/>
              </w:rPr>
              <w:t>I</w:t>
            </w:r>
            <w:r w:rsidRPr="0039153F">
              <w:rPr>
                <w:rFonts w:ascii="Arial" w:eastAsia="Arial" w:hAnsi="Arial" w:cs="Arial"/>
                <w:szCs w:val="20"/>
              </w:rPr>
              <w:t xml:space="preserve">niziativa </w:t>
            </w:r>
            <w:r w:rsidR="00E35DAB" w:rsidRPr="0039153F">
              <w:rPr>
                <w:rFonts w:ascii="Arial" w:eastAsia="Arial" w:hAnsi="Arial" w:cs="Arial"/>
                <w:szCs w:val="20"/>
              </w:rPr>
              <w:t>è</w:t>
            </w:r>
            <w:r w:rsidRPr="0039153F">
              <w:rPr>
                <w:rFonts w:ascii="Arial" w:eastAsia="Arial" w:hAnsi="Arial" w:cs="Arial"/>
                <w:szCs w:val="20"/>
              </w:rPr>
              <w:t xml:space="preserve"> inserita nel</w:t>
            </w:r>
            <w:r w:rsidR="00E100ED" w:rsidRPr="0039153F">
              <w:rPr>
                <w:rFonts w:ascii="Arial" w:eastAsia="Arial" w:hAnsi="Arial" w:cs="Arial"/>
                <w:szCs w:val="20"/>
              </w:rPr>
              <w:t xml:space="preserve"> Programma Paese 2015-2018.</w:t>
            </w:r>
          </w:p>
          <w:p w:rsidR="008D176F" w:rsidRPr="0039153F" w:rsidRDefault="008D176F" w:rsidP="00947669">
            <w:pPr>
              <w:spacing w:after="120"/>
              <w:ind w:left="113" w:right="113"/>
              <w:jc w:val="both"/>
              <w:rPr>
                <w:rFonts w:ascii="Arial" w:eastAsia="Arial" w:hAnsi="Arial" w:cs="Arial"/>
                <w:i/>
                <w:szCs w:val="20"/>
              </w:rPr>
            </w:pPr>
            <w:r w:rsidRPr="0039153F">
              <w:rPr>
                <w:rFonts w:ascii="Arial" w:eastAsia="Arial" w:hAnsi="Arial" w:cs="Arial"/>
                <w:szCs w:val="20"/>
              </w:rPr>
              <w:t xml:space="preserve">Essa risulta, inoltre, </w:t>
            </w:r>
            <w:r w:rsidR="00270EFD" w:rsidRPr="0039153F">
              <w:rPr>
                <w:rFonts w:ascii="Arial" w:eastAsia="Arial" w:hAnsi="Arial" w:cs="Arial"/>
                <w:szCs w:val="20"/>
              </w:rPr>
              <w:t>coerente con le Linee Guid</w:t>
            </w:r>
            <w:r w:rsidR="005D406F" w:rsidRPr="0039153F">
              <w:rPr>
                <w:rFonts w:ascii="Arial" w:eastAsia="Arial" w:hAnsi="Arial" w:cs="Arial"/>
                <w:szCs w:val="20"/>
              </w:rPr>
              <w:t>a per la Lotta alla Povertà, con i Principi Guida per la Salute Globale e con le Linee Guida per l’Uguaglianza di Genere</w:t>
            </w:r>
            <w:r w:rsidR="008211D6" w:rsidRPr="0039153F">
              <w:rPr>
                <w:rFonts w:ascii="Arial" w:eastAsia="Arial" w:hAnsi="Arial" w:cs="Arial"/>
                <w:szCs w:val="20"/>
              </w:rPr>
              <w:t xml:space="preserve"> </w:t>
            </w:r>
            <w:r w:rsidR="005D406F" w:rsidRPr="0039153F">
              <w:rPr>
                <w:rFonts w:ascii="Arial" w:eastAsia="Arial" w:hAnsi="Arial" w:cs="Arial"/>
                <w:szCs w:val="20"/>
              </w:rPr>
              <w:t>e l’</w:t>
            </w:r>
            <w:r w:rsidR="00A53057" w:rsidRPr="0039153F">
              <w:rPr>
                <w:rFonts w:ascii="Arial" w:eastAsia="Arial" w:hAnsi="Arial" w:cs="Arial"/>
                <w:i/>
                <w:szCs w:val="20"/>
              </w:rPr>
              <w:t>Empowerment</w:t>
            </w:r>
            <w:r w:rsidR="00A53057" w:rsidRPr="0039153F">
              <w:rPr>
                <w:rFonts w:ascii="Arial" w:eastAsia="Arial" w:hAnsi="Arial" w:cs="Arial"/>
                <w:szCs w:val="20"/>
              </w:rPr>
              <w:t xml:space="preserve">, nonostante queste non siano espressamente citate nel testo. </w:t>
            </w:r>
            <w:r w:rsidR="005D406F" w:rsidRPr="0039153F">
              <w:rPr>
                <w:rFonts w:ascii="Arial" w:eastAsia="Arial" w:hAnsi="Arial" w:cs="Arial"/>
                <w:i/>
                <w:szCs w:val="20"/>
              </w:rPr>
              <w:t xml:space="preserve"> </w:t>
            </w:r>
          </w:p>
          <w:p w:rsidR="001B1A4D" w:rsidRPr="004163E4" w:rsidRDefault="001B1A4D" w:rsidP="001B1A4D">
            <w:pPr>
              <w:spacing w:after="0" w:line="240" w:lineRule="auto"/>
              <w:ind w:left="100" w:right="74"/>
              <w:jc w:val="both"/>
              <w:rPr>
                <w:rFonts w:ascii="Arial" w:eastAsia="Arial" w:hAnsi="Arial" w:cs="Arial"/>
                <w:sz w:val="20"/>
                <w:szCs w:val="20"/>
              </w:rPr>
            </w:pPr>
          </w:p>
          <w:p w:rsidR="00B62F41" w:rsidRPr="004163E4" w:rsidRDefault="00B62F41">
            <w:pPr>
              <w:spacing w:after="0"/>
              <w:ind w:left="100" w:right="74" w:firstLine="720"/>
              <w:jc w:val="both"/>
              <w:rPr>
                <w:rFonts w:ascii="Arial" w:eastAsia="Arial" w:hAnsi="Arial" w:cs="Arial"/>
                <w:i/>
                <w:sz w:val="16"/>
              </w:rPr>
            </w:pPr>
          </w:p>
          <w:p w:rsidR="00B62F41" w:rsidRPr="004163E4" w:rsidRDefault="00E100ED" w:rsidP="00BE2AB2">
            <w:pPr>
              <w:numPr>
                <w:ilvl w:val="0"/>
                <w:numId w:val="14"/>
              </w:numPr>
              <w:spacing w:after="0" w:line="240" w:lineRule="auto"/>
              <w:ind w:left="142" w:hanging="142"/>
              <w:rPr>
                <w:rFonts w:ascii="Arial" w:eastAsia="Arial" w:hAnsi="Arial" w:cs="Arial"/>
                <w:i/>
                <w:sz w:val="16"/>
              </w:rPr>
            </w:pPr>
            <w:r w:rsidRPr="004163E4">
              <w:rPr>
                <w:rFonts w:ascii="Arial" w:eastAsia="Arial" w:hAnsi="Arial" w:cs="Arial"/>
                <w:i/>
                <w:sz w:val="16"/>
              </w:rPr>
              <w:t xml:space="preserve">Citazione degli eventuali Documenti di Accordo, Memorandum d’Intesa, Verbali di Visita, </w:t>
            </w:r>
            <w:proofErr w:type="spellStart"/>
            <w:r w:rsidRPr="004163E4">
              <w:rPr>
                <w:rFonts w:ascii="Arial" w:eastAsia="Arial" w:hAnsi="Arial" w:cs="Arial"/>
                <w:i/>
                <w:sz w:val="16"/>
              </w:rPr>
              <w:t>Concept</w:t>
            </w:r>
            <w:proofErr w:type="spellEnd"/>
            <w:r w:rsidRPr="004163E4">
              <w:rPr>
                <w:rFonts w:ascii="Arial" w:eastAsia="Arial" w:hAnsi="Arial" w:cs="Arial"/>
                <w:i/>
                <w:sz w:val="16"/>
              </w:rPr>
              <w:t xml:space="preserve"> </w:t>
            </w:r>
            <w:proofErr w:type="spellStart"/>
            <w:r w:rsidRPr="004163E4">
              <w:rPr>
                <w:rFonts w:ascii="Arial" w:eastAsia="Arial" w:hAnsi="Arial" w:cs="Arial"/>
                <w:i/>
                <w:sz w:val="16"/>
              </w:rPr>
              <w:t>Paper</w:t>
            </w:r>
            <w:proofErr w:type="spellEnd"/>
            <w:r w:rsidRPr="004163E4">
              <w:rPr>
                <w:rFonts w:ascii="Arial" w:eastAsia="Arial" w:hAnsi="Arial" w:cs="Arial"/>
                <w:i/>
                <w:sz w:val="16"/>
              </w:rPr>
              <w:t xml:space="preserve"> od altro riferibili all’Iniziativa e che ad essa danno origine.</w:t>
            </w:r>
          </w:p>
          <w:p w:rsidR="00B62F41" w:rsidRPr="004163E4" w:rsidRDefault="00B62F41">
            <w:pPr>
              <w:spacing w:after="0" w:line="240" w:lineRule="auto"/>
              <w:ind w:left="142"/>
              <w:rPr>
                <w:rFonts w:ascii="Arial" w:eastAsia="Arial" w:hAnsi="Arial" w:cs="Arial"/>
                <w:i/>
                <w:sz w:val="16"/>
              </w:rPr>
            </w:pPr>
          </w:p>
          <w:p w:rsidR="0096702B" w:rsidRPr="003D7154" w:rsidRDefault="003D7154" w:rsidP="00947669">
            <w:pPr>
              <w:spacing w:after="120"/>
              <w:ind w:left="113" w:right="113"/>
              <w:jc w:val="both"/>
              <w:rPr>
                <w:rFonts w:ascii="Arial" w:hAnsi="Arial" w:cs="Arial"/>
              </w:rPr>
            </w:pPr>
            <w:r w:rsidRPr="0039153F">
              <w:rPr>
                <w:rFonts w:ascii="Arial" w:eastAsia="Arial" w:hAnsi="Arial" w:cs="Arial"/>
                <w:szCs w:val="20"/>
              </w:rPr>
              <w:t xml:space="preserve">L’Iniziativa è stata preceduta dalla redazione di un </w:t>
            </w:r>
            <w:proofErr w:type="spellStart"/>
            <w:r w:rsidRPr="00B9120F">
              <w:rPr>
                <w:rFonts w:ascii="Arial" w:eastAsia="Arial" w:hAnsi="Arial" w:cs="Arial"/>
                <w:i/>
                <w:szCs w:val="20"/>
              </w:rPr>
              <w:t>concept</w:t>
            </w:r>
            <w:proofErr w:type="spellEnd"/>
            <w:r w:rsidRPr="00B9120F">
              <w:rPr>
                <w:rFonts w:ascii="Arial" w:eastAsia="Arial" w:hAnsi="Arial" w:cs="Arial"/>
                <w:i/>
                <w:szCs w:val="20"/>
              </w:rPr>
              <w:t xml:space="preserve"> </w:t>
            </w:r>
            <w:proofErr w:type="spellStart"/>
            <w:r w:rsidRPr="00B9120F">
              <w:rPr>
                <w:rFonts w:ascii="Arial" w:eastAsia="Arial" w:hAnsi="Arial" w:cs="Arial"/>
                <w:i/>
                <w:szCs w:val="20"/>
              </w:rPr>
              <w:t>paper</w:t>
            </w:r>
            <w:proofErr w:type="spellEnd"/>
            <w:r w:rsidRPr="0039153F">
              <w:rPr>
                <w:rFonts w:ascii="Arial" w:eastAsia="Arial" w:hAnsi="Arial" w:cs="Arial"/>
                <w:szCs w:val="20"/>
              </w:rPr>
              <w:t xml:space="preserve"> (allegato), redatto e approvato nel Dicembre 2015.</w:t>
            </w:r>
            <w:r w:rsidRPr="0039153F">
              <w:rPr>
                <w:rFonts w:ascii="Arial" w:hAnsi="Arial" w:cs="Arial"/>
                <w:sz w:val="24"/>
              </w:rPr>
              <w:t xml:space="preserve"> </w:t>
            </w:r>
          </w:p>
        </w:tc>
      </w:tr>
      <w:tr w:rsidR="008F49C4" w:rsidRPr="004163E4" w:rsidTr="00EB469F">
        <w:trPr>
          <w:trHeight w:val="973"/>
          <w:jc w:val="center"/>
        </w:trPr>
        <w:tc>
          <w:tcPr>
            <w:tcW w:w="10166" w:type="dxa"/>
            <w:tcBorders>
              <w:top w:val="single" w:sz="12" w:space="0" w:color="000000"/>
              <w:left w:val="single" w:sz="12" w:space="0" w:color="000000"/>
              <w:right w:val="single" w:sz="12" w:space="0" w:color="000000"/>
            </w:tcBorders>
            <w:shd w:val="clear" w:color="auto" w:fill="C4BC96"/>
            <w:tcMar>
              <w:left w:w="108" w:type="dxa"/>
              <w:right w:w="108" w:type="dxa"/>
            </w:tcMar>
            <w:vAlign w:val="center"/>
          </w:tcPr>
          <w:p w:rsidR="008F49C4" w:rsidRPr="004163E4" w:rsidRDefault="0096702B" w:rsidP="00BE2AB2">
            <w:pPr>
              <w:pStyle w:val="Heading1"/>
              <w:numPr>
                <w:ilvl w:val="0"/>
                <w:numId w:val="26"/>
              </w:numPr>
              <w:rPr>
                <w:rFonts w:ascii="Arial" w:eastAsia="Arial" w:hAnsi="Arial" w:cs="Arial"/>
                <w:caps/>
                <w:color w:val="auto"/>
                <w:sz w:val="22"/>
                <w:szCs w:val="22"/>
              </w:rPr>
            </w:pPr>
            <w:r w:rsidRPr="004163E4">
              <w:rPr>
                <w:rFonts w:ascii="Arial" w:hAnsi="Arial" w:cs="Arial"/>
              </w:rPr>
              <w:lastRenderedPageBreak/>
              <w:br w:type="page"/>
            </w:r>
            <w:bookmarkStart w:id="7" w:name="_Toc461111044"/>
            <w:r w:rsidR="003C411C" w:rsidRPr="004163E4">
              <w:rPr>
                <w:rFonts w:ascii="Arial" w:eastAsia="Arial" w:hAnsi="Arial" w:cs="Arial"/>
                <w:color w:val="auto"/>
                <w:sz w:val="22"/>
                <w:szCs w:val="22"/>
              </w:rPr>
              <w:t>VALUTAZIONE DEL DOCUMENTO DI PROGETTO</w:t>
            </w:r>
            <w:bookmarkEnd w:id="7"/>
          </w:p>
          <w:p w:rsidR="008F49C4" w:rsidRPr="004163E4" w:rsidRDefault="008F49C4">
            <w:pPr>
              <w:spacing w:after="0" w:line="240" w:lineRule="auto"/>
              <w:jc w:val="both"/>
              <w:rPr>
                <w:rFonts w:ascii="Arial"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4" w:space="0" w:color="000000"/>
              <w:right w:val="single" w:sz="12" w:space="0" w:color="000000"/>
            </w:tcBorders>
            <w:shd w:val="clear" w:color="auto" w:fill="B8CCE4"/>
            <w:tcMar>
              <w:left w:w="108" w:type="dxa"/>
              <w:right w:w="108" w:type="dxa"/>
            </w:tcMar>
            <w:vAlign w:val="center"/>
          </w:tcPr>
          <w:p w:rsidR="008F49C4" w:rsidRPr="004163E4" w:rsidRDefault="008F49C4" w:rsidP="008F49C4">
            <w:pPr>
              <w:spacing w:after="0" w:line="240" w:lineRule="auto"/>
              <w:rPr>
                <w:rFonts w:ascii="Arial" w:eastAsia="Arial" w:hAnsi="Arial" w:cs="Arial"/>
                <w:b/>
                <w:i/>
                <w:sz w:val="20"/>
              </w:rPr>
            </w:pPr>
          </w:p>
          <w:p w:rsidR="00B62F41" w:rsidRPr="004163E4" w:rsidRDefault="003C411C" w:rsidP="003C411C">
            <w:pPr>
              <w:pStyle w:val="Heading2"/>
              <w:rPr>
                <w:rFonts w:ascii="Arial" w:eastAsia="Arial" w:hAnsi="Arial" w:cs="Arial"/>
                <w:color w:val="auto"/>
                <w:sz w:val="20"/>
                <w:szCs w:val="20"/>
              </w:rPr>
            </w:pPr>
            <w:bookmarkStart w:id="8" w:name="_Toc461111045"/>
            <w:r w:rsidRPr="004163E4">
              <w:rPr>
                <w:rFonts w:ascii="Arial" w:eastAsia="Arial" w:hAnsi="Arial" w:cs="Arial"/>
                <w:color w:val="auto"/>
                <w:sz w:val="20"/>
                <w:szCs w:val="20"/>
              </w:rPr>
              <w:t xml:space="preserve">4.1 </w:t>
            </w:r>
            <w:r w:rsidR="00E100ED" w:rsidRPr="004163E4">
              <w:rPr>
                <w:rFonts w:ascii="Arial" w:eastAsia="Arial" w:hAnsi="Arial" w:cs="Arial"/>
                <w:color w:val="auto"/>
                <w:sz w:val="20"/>
                <w:szCs w:val="20"/>
              </w:rPr>
              <w:t>Coerenza e rilevanza dell’Iniziativa nel contesto locale</w:t>
            </w:r>
            <w:bookmarkEnd w:id="8"/>
          </w:p>
          <w:p w:rsidR="00B62F41" w:rsidRPr="004163E4" w:rsidRDefault="00B62F41">
            <w:pPr>
              <w:spacing w:after="0" w:line="240" w:lineRule="auto"/>
              <w:rPr>
                <w:rFonts w:ascii="Arial"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4" w:space="0" w:color="000000"/>
              <w:right w:val="single" w:sz="12" w:space="0" w:color="000000"/>
            </w:tcBorders>
            <w:shd w:val="clear" w:color="auto" w:fill="auto"/>
            <w:tcMar>
              <w:left w:w="108" w:type="dxa"/>
              <w:right w:w="108" w:type="dxa"/>
            </w:tcMar>
            <w:vAlign w:val="center"/>
          </w:tcPr>
          <w:p w:rsidR="00B62F41" w:rsidRPr="004163E4" w:rsidRDefault="00B62F41">
            <w:pPr>
              <w:spacing w:after="0" w:line="240" w:lineRule="auto"/>
              <w:jc w:val="both"/>
              <w:rPr>
                <w:rFonts w:ascii="Arial" w:eastAsia="Calibri"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4" w:space="0" w:color="000000"/>
              <w:right w:val="single" w:sz="12" w:space="0" w:color="000000"/>
            </w:tcBorders>
            <w:shd w:val="clear" w:color="auto" w:fill="auto"/>
            <w:tcMar>
              <w:left w:w="108" w:type="dxa"/>
              <w:right w:w="108" w:type="dxa"/>
            </w:tcMar>
            <w:vAlign w:val="center"/>
          </w:tcPr>
          <w:p w:rsidR="00B62F41" w:rsidRPr="004163E4" w:rsidRDefault="00E100ED">
            <w:pPr>
              <w:spacing w:after="0" w:line="240" w:lineRule="auto"/>
              <w:jc w:val="both"/>
              <w:rPr>
                <w:rFonts w:ascii="Arial" w:eastAsia="Arial" w:hAnsi="Arial" w:cs="Arial"/>
                <w:i/>
                <w:sz w:val="16"/>
              </w:rPr>
            </w:pPr>
            <w:r w:rsidRPr="004163E4">
              <w:rPr>
                <w:rFonts w:ascii="Arial" w:eastAsia="Arial" w:hAnsi="Arial" w:cs="Arial"/>
                <w:i/>
                <w:sz w:val="16"/>
              </w:rPr>
              <w:t>Valutazione della coerenza e della rilevanza dell’Iniziativa nel contesto nazionale e locale con particolare riferimento:</w:t>
            </w:r>
          </w:p>
          <w:p w:rsidR="00465AB7" w:rsidRDefault="00E100ED" w:rsidP="00BE2AB2">
            <w:pPr>
              <w:numPr>
                <w:ilvl w:val="0"/>
                <w:numId w:val="15"/>
              </w:numPr>
              <w:spacing w:after="0" w:line="240" w:lineRule="auto"/>
              <w:ind w:left="720" w:hanging="360"/>
              <w:jc w:val="both"/>
              <w:rPr>
                <w:rFonts w:ascii="Arial" w:eastAsia="Arial" w:hAnsi="Arial" w:cs="Arial"/>
                <w:i/>
                <w:sz w:val="16"/>
              </w:rPr>
            </w:pPr>
            <w:r w:rsidRPr="004163E4">
              <w:rPr>
                <w:rFonts w:ascii="Arial" w:eastAsia="Arial" w:hAnsi="Arial" w:cs="Arial"/>
                <w:i/>
                <w:sz w:val="16"/>
              </w:rPr>
              <w:t xml:space="preserve">alle </w:t>
            </w:r>
            <w:proofErr w:type="spellStart"/>
            <w:r w:rsidRPr="004163E4">
              <w:rPr>
                <w:rFonts w:ascii="Arial" w:eastAsia="Arial" w:hAnsi="Arial" w:cs="Arial"/>
                <w:i/>
                <w:sz w:val="16"/>
              </w:rPr>
              <w:t>Policies</w:t>
            </w:r>
            <w:proofErr w:type="spellEnd"/>
            <w:r w:rsidRPr="004163E4">
              <w:rPr>
                <w:rFonts w:ascii="Arial" w:eastAsia="Arial" w:hAnsi="Arial" w:cs="Arial"/>
                <w:i/>
                <w:sz w:val="16"/>
              </w:rPr>
              <w:t xml:space="preserve"> di Sviluppo generali e settoriali del Paese a livello nazionale;</w:t>
            </w:r>
          </w:p>
          <w:p w:rsidR="00A87C41" w:rsidRDefault="00A87C41" w:rsidP="00A87C41">
            <w:pPr>
              <w:spacing w:after="0" w:line="240" w:lineRule="auto"/>
              <w:jc w:val="both"/>
              <w:rPr>
                <w:rFonts w:ascii="Arial" w:eastAsia="Arial" w:hAnsi="Arial" w:cs="Arial"/>
                <w:i/>
                <w:sz w:val="16"/>
              </w:rPr>
            </w:pPr>
          </w:p>
          <w:p w:rsidR="00A87C41" w:rsidRDefault="00A87C41" w:rsidP="00A87C41">
            <w:pPr>
              <w:spacing w:after="120"/>
              <w:ind w:left="113" w:right="113"/>
              <w:jc w:val="both"/>
              <w:rPr>
                <w:rFonts w:ascii="Arial" w:hAnsi="Arial" w:cs="Arial"/>
                <w:color w:val="000000" w:themeColor="text1"/>
              </w:rPr>
            </w:pPr>
            <w:r w:rsidRPr="00EE3424">
              <w:rPr>
                <w:rFonts w:ascii="Arial" w:hAnsi="Arial" w:cs="Arial"/>
                <w:color w:val="000000" w:themeColor="text1"/>
              </w:rPr>
              <w:t xml:space="preserve">La presente Iniziativa contribuirà a sostenere il Governo provinciale e, conseguentemente, nazionale nel raggiungimento degli obiettivi definiti </w:t>
            </w:r>
            <w:r>
              <w:rPr>
                <w:rFonts w:ascii="Arial" w:hAnsi="Arial" w:cs="Arial"/>
                <w:color w:val="000000" w:themeColor="text1"/>
              </w:rPr>
              <w:t>nei seguenti Piani di Sviluppo nazionali e locali</w:t>
            </w:r>
            <w:r w:rsidRPr="00EE3424">
              <w:rPr>
                <w:rFonts w:ascii="Arial" w:hAnsi="Arial" w:cs="Arial"/>
                <w:color w:val="000000" w:themeColor="text1"/>
              </w:rPr>
              <w:t xml:space="preserve">: il IV Piano Strategico Nazionale </w:t>
            </w:r>
            <w:r>
              <w:rPr>
                <w:rFonts w:ascii="Arial" w:hAnsi="Arial" w:cs="Arial"/>
                <w:color w:val="000000" w:themeColor="text1"/>
              </w:rPr>
              <w:t>di</w:t>
            </w:r>
            <w:r w:rsidRPr="00EE3424">
              <w:rPr>
                <w:rFonts w:ascii="Arial" w:hAnsi="Arial" w:cs="Arial"/>
                <w:color w:val="000000" w:themeColor="text1"/>
              </w:rPr>
              <w:t xml:space="preserve"> Risposta all’HIV 2015-2019; il Piano di Accelerazione dell’HIV; il Piano Nazionale per l’Eliminazione della Trasmissione Verticale dell’HIV; i Piani Strategici del Settore Sanitario a livello nazionale e provinciale; gli obiettivi individuati nella Strategia </w:t>
            </w:r>
            <w:r>
              <w:rPr>
                <w:rFonts w:ascii="Arial" w:eastAsia="Arial" w:hAnsi="Arial" w:cs="Arial"/>
                <w:i/>
              </w:rPr>
              <w:t xml:space="preserve">Test &amp; </w:t>
            </w:r>
            <w:proofErr w:type="spellStart"/>
            <w:r>
              <w:rPr>
                <w:rFonts w:ascii="Arial" w:eastAsia="Arial" w:hAnsi="Arial" w:cs="Arial"/>
                <w:i/>
              </w:rPr>
              <w:t>Treat</w:t>
            </w:r>
            <w:proofErr w:type="spellEnd"/>
            <w:r w:rsidRPr="00EE3424">
              <w:rPr>
                <w:rFonts w:ascii="Arial" w:hAnsi="Arial" w:cs="Arial"/>
                <w:color w:val="000000" w:themeColor="text1"/>
              </w:rPr>
              <w:t xml:space="preserve"> adottata nel 2016. </w:t>
            </w:r>
          </w:p>
          <w:p w:rsidR="00A87C41" w:rsidRDefault="00A87C41" w:rsidP="00A331E8">
            <w:pPr>
              <w:spacing w:after="120"/>
              <w:ind w:left="113" w:right="113"/>
              <w:jc w:val="both"/>
              <w:rPr>
                <w:rFonts w:ascii="Arial" w:eastAsia="Arial" w:hAnsi="Arial" w:cs="Arial"/>
                <w:i/>
                <w:sz w:val="16"/>
              </w:rPr>
            </w:pPr>
            <w:r>
              <w:rPr>
                <w:rFonts w:ascii="Arial" w:hAnsi="Arial" w:cs="Arial"/>
                <w:color w:val="000000" w:themeColor="text1"/>
              </w:rPr>
              <w:t xml:space="preserve">Si ritiene, pertanto, che l’Iniziativa sia coerente </w:t>
            </w:r>
            <w:r w:rsidR="00A331E8">
              <w:rPr>
                <w:rFonts w:ascii="Arial" w:hAnsi="Arial" w:cs="Arial"/>
                <w:color w:val="000000" w:themeColor="text1"/>
              </w:rPr>
              <w:t xml:space="preserve">con le principali </w:t>
            </w:r>
            <w:proofErr w:type="spellStart"/>
            <w:r w:rsidR="00A331E8">
              <w:rPr>
                <w:rFonts w:ascii="Arial" w:hAnsi="Arial" w:cs="Arial"/>
                <w:i/>
                <w:color w:val="000000" w:themeColor="text1"/>
              </w:rPr>
              <w:t>policies</w:t>
            </w:r>
            <w:proofErr w:type="spellEnd"/>
            <w:r w:rsidR="00A331E8">
              <w:rPr>
                <w:rFonts w:ascii="Arial" w:hAnsi="Arial" w:cs="Arial"/>
                <w:color w:val="000000" w:themeColor="text1"/>
              </w:rPr>
              <w:t xml:space="preserve"> di sviluppo del Paese a livello nazionale.</w:t>
            </w:r>
          </w:p>
          <w:p w:rsidR="00A87C41" w:rsidRDefault="00A87C41" w:rsidP="00A87C41">
            <w:pPr>
              <w:spacing w:after="0" w:line="240" w:lineRule="auto"/>
              <w:jc w:val="both"/>
              <w:rPr>
                <w:rFonts w:ascii="Arial" w:eastAsia="Arial" w:hAnsi="Arial" w:cs="Arial"/>
                <w:i/>
                <w:sz w:val="16"/>
              </w:rPr>
            </w:pPr>
          </w:p>
          <w:p w:rsidR="00465AB7" w:rsidRPr="00465AB7" w:rsidRDefault="00465AB7" w:rsidP="00BE2AB2">
            <w:pPr>
              <w:numPr>
                <w:ilvl w:val="0"/>
                <w:numId w:val="15"/>
              </w:numPr>
              <w:spacing w:after="0" w:line="240" w:lineRule="auto"/>
              <w:ind w:left="720" w:hanging="360"/>
              <w:jc w:val="both"/>
              <w:rPr>
                <w:rFonts w:ascii="Arial" w:eastAsia="Arial" w:hAnsi="Arial" w:cs="Arial"/>
                <w:i/>
                <w:sz w:val="16"/>
              </w:rPr>
            </w:pPr>
            <w:r w:rsidRPr="00465AB7">
              <w:rPr>
                <w:rFonts w:ascii="Arial" w:eastAsia="Arial" w:hAnsi="Arial" w:cs="Arial"/>
                <w:i/>
                <w:sz w:val="16"/>
              </w:rPr>
              <w:t>ai Programmi  di Sviluppo periodici generali e settoriali a livello locale ivi compresi quelli concordati in sede internazionale;</w:t>
            </w:r>
          </w:p>
          <w:p w:rsidR="0096702B" w:rsidRDefault="0096702B" w:rsidP="00326262">
            <w:pPr>
              <w:spacing w:after="120"/>
              <w:jc w:val="both"/>
              <w:rPr>
                <w:rFonts w:ascii="Arial" w:hAnsi="Arial" w:cs="Arial"/>
                <w:sz w:val="20"/>
                <w:szCs w:val="20"/>
              </w:rPr>
            </w:pPr>
          </w:p>
          <w:p w:rsidR="006E15AE" w:rsidRDefault="006E15AE" w:rsidP="006E15AE">
            <w:pPr>
              <w:spacing w:after="120"/>
              <w:ind w:left="113" w:right="113"/>
              <w:jc w:val="both"/>
              <w:rPr>
                <w:rFonts w:ascii="Arial" w:eastAsia="Arial" w:hAnsi="Arial" w:cs="Arial"/>
              </w:rPr>
            </w:pPr>
            <w:r>
              <w:rPr>
                <w:rFonts w:ascii="Arial" w:eastAsia="Arial" w:hAnsi="Arial" w:cs="Arial"/>
              </w:rPr>
              <w:t>Nel Documento di Progetto, si afferma che i</w:t>
            </w:r>
            <w:r w:rsidRPr="00EE2297">
              <w:rPr>
                <w:rFonts w:ascii="Arial" w:eastAsia="Arial" w:hAnsi="Arial" w:cs="Arial"/>
              </w:rPr>
              <w:t xml:space="preserve">n Mozambico </w:t>
            </w:r>
            <w:r>
              <w:rPr>
                <w:rFonts w:ascii="Arial" w:eastAsia="Arial" w:hAnsi="Arial" w:cs="Arial"/>
              </w:rPr>
              <w:t>U</w:t>
            </w:r>
            <w:r w:rsidRPr="00EE2297">
              <w:rPr>
                <w:rFonts w:ascii="Arial" w:eastAsia="Arial" w:hAnsi="Arial" w:cs="Arial"/>
              </w:rPr>
              <w:t xml:space="preserve">NICEF sostiene </w:t>
            </w:r>
            <w:r>
              <w:rPr>
                <w:rFonts w:ascii="Arial" w:eastAsia="Arial" w:hAnsi="Arial" w:cs="Arial"/>
              </w:rPr>
              <w:t xml:space="preserve">il </w:t>
            </w:r>
            <w:r w:rsidRPr="00EE2297">
              <w:rPr>
                <w:rFonts w:ascii="Arial" w:eastAsia="Arial" w:hAnsi="Arial" w:cs="Arial"/>
              </w:rPr>
              <w:t xml:space="preserve">settore sanitario del </w:t>
            </w:r>
            <w:r>
              <w:rPr>
                <w:rFonts w:ascii="Arial" w:eastAsia="Arial" w:hAnsi="Arial" w:cs="Arial"/>
              </w:rPr>
              <w:t>G</w:t>
            </w:r>
            <w:r w:rsidRPr="00EE2297">
              <w:rPr>
                <w:rFonts w:ascii="Arial" w:eastAsia="Arial" w:hAnsi="Arial" w:cs="Arial"/>
              </w:rPr>
              <w:t xml:space="preserve">overno </w:t>
            </w:r>
            <w:r>
              <w:rPr>
                <w:rFonts w:ascii="Arial" w:eastAsia="Arial" w:hAnsi="Arial" w:cs="Arial"/>
              </w:rPr>
              <w:t>nel raggiungimento dell’obiettivo del</w:t>
            </w:r>
            <w:r w:rsidRPr="00EE2297">
              <w:rPr>
                <w:rFonts w:ascii="Arial" w:eastAsia="Arial" w:hAnsi="Arial" w:cs="Arial"/>
              </w:rPr>
              <w:t xml:space="preserve">l'eliminazione della mortalità infantile </w:t>
            </w:r>
            <w:r>
              <w:rPr>
                <w:rFonts w:ascii="Arial" w:eastAsia="Arial" w:hAnsi="Arial" w:cs="Arial"/>
              </w:rPr>
              <w:t xml:space="preserve">per cause </w:t>
            </w:r>
            <w:r w:rsidRPr="00EE2297">
              <w:rPr>
                <w:rFonts w:ascii="Arial" w:eastAsia="Arial" w:hAnsi="Arial" w:cs="Arial"/>
              </w:rPr>
              <w:t>prevenibil</w:t>
            </w:r>
            <w:r>
              <w:rPr>
                <w:rFonts w:ascii="Arial" w:eastAsia="Arial" w:hAnsi="Arial" w:cs="Arial"/>
              </w:rPr>
              <w:t>i. Nel contesto della suo</w:t>
            </w:r>
            <w:r w:rsidRPr="00EE2297">
              <w:rPr>
                <w:rFonts w:ascii="Arial" w:eastAsia="Arial" w:hAnsi="Arial" w:cs="Arial"/>
              </w:rPr>
              <w:t xml:space="preserve"> prossim</w:t>
            </w:r>
            <w:r>
              <w:rPr>
                <w:rFonts w:ascii="Arial" w:eastAsia="Arial" w:hAnsi="Arial" w:cs="Arial"/>
              </w:rPr>
              <w:t>o Programma Paese</w:t>
            </w:r>
            <w:r w:rsidRPr="00EE2297">
              <w:rPr>
                <w:rFonts w:ascii="Arial" w:eastAsia="Arial" w:hAnsi="Arial" w:cs="Arial"/>
              </w:rPr>
              <w:t xml:space="preserve"> </w:t>
            </w:r>
            <w:r>
              <w:rPr>
                <w:rFonts w:ascii="Arial" w:eastAsia="Arial" w:hAnsi="Arial" w:cs="Arial"/>
              </w:rPr>
              <w:t>2</w:t>
            </w:r>
            <w:r w:rsidRPr="00EE2297">
              <w:rPr>
                <w:rFonts w:ascii="Arial" w:eastAsia="Arial" w:hAnsi="Arial" w:cs="Arial"/>
              </w:rPr>
              <w:t xml:space="preserve">016-2020, UNICEF contribuirà a costruire </w:t>
            </w:r>
            <w:r>
              <w:rPr>
                <w:rFonts w:ascii="Arial" w:eastAsia="Arial" w:hAnsi="Arial" w:cs="Arial"/>
              </w:rPr>
              <w:t>il percorso verso i nuovi O</w:t>
            </w:r>
            <w:r w:rsidRPr="00EE2297">
              <w:rPr>
                <w:rFonts w:ascii="Arial" w:eastAsia="Arial" w:hAnsi="Arial" w:cs="Arial"/>
              </w:rPr>
              <w:t xml:space="preserve">biettivi di </w:t>
            </w:r>
            <w:r>
              <w:rPr>
                <w:rFonts w:ascii="Arial" w:eastAsia="Arial" w:hAnsi="Arial" w:cs="Arial"/>
              </w:rPr>
              <w:t>S</w:t>
            </w:r>
            <w:r w:rsidRPr="00EE2297">
              <w:rPr>
                <w:rFonts w:ascii="Arial" w:eastAsia="Arial" w:hAnsi="Arial" w:cs="Arial"/>
              </w:rPr>
              <w:t xml:space="preserve">viluppo </w:t>
            </w:r>
            <w:r>
              <w:rPr>
                <w:rFonts w:ascii="Arial" w:eastAsia="Arial" w:hAnsi="Arial" w:cs="Arial"/>
              </w:rPr>
              <w:t>S</w:t>
            </w:r>
            <w:r w:rsidRPr="00EE2297">
              <w:rPr>
                <w:rFonts w:ascii="Arial" w:eastAsia="Arial" w:hAnsi="Arial" w:cs="Arial"/>
              </w:rPr>
              <w:t>ostenib</w:t>
            </w:r>
            <w:r>
              <w:rPr>
                <w:rFonts w:ascii="Arial" w:eastAsia="Arial" w:hAnsi="Arial" w:cs="Arial"/>
              </w:rPr>
              <w:t>ile (</w:t>
            </w:r>
            <w:proofErr w:type="spellStart"/>
            <w:r>
              <w:rPr>
                <w:rFonts w:ascii="Arial" w:eastAsia="Arial" w:hAnsi="Arial" w:cs="Arial"/>
              </w:rPr>
              <w:t>SDGs</w:t>
            </w:r>
            <w:proofErr w:type="spellEnd"/>
            <w:r>
              <w:rPr>
                <w:rFonts w:ascii="Arial" w:eastAsia="Arial" w:hAnsi="Arial" w:cs="Arial"/>
              </w:rPr>
              <w:t xml:space="preserve">). In questo contesto, </w:t>
            </w:r>
            <w:r w:rsidRPr="00EE2297">
              <w:rPr>
                <w:rFonts w:ascii="Arial" w:eastAsia="Arial" w:hAnsi="Arial" w:cs="Arial"/>
              </w:rPr>
              <w:t>UNICEF c</w:t>
            </w:r>
            <w:r>
              <w:rPr>
                <w:rFonts w:ascii="Arial" w:eastAsia="Arial" w:hAnsi="Arial" w:cs="Arial"/>
              </w:rPr>
              <w:t>oncorre</w:t>
            </w:r>
            <w:r w:rsidRPr="00EE2297">
              <w:rPr>
                <w:rFonts w:ascii="Arial" w:eastAsia="Arial" w:hAnsi="Arial" w:cs="Arial"/>
              </w:rPr>
              <w:t xml:space="preserve"> </w:t>
            </w:r>
            <w:r>
              <w:rPr>
                <w:rFonts w:ascii="Arial" w:eastAsia="Arial" w:hAnsi="Arial" w:cs="Arial"/>
              </w:rPr>
              <w:t xml:space="preserve">al raggiungimento degli </w:t>
            </w:r>
            <w:proofErr w:type="spellStart"/>
            <w:r>
              <w:rPr>
                <w:rFonts w:ascii="Arial" w:eastAsia="Arial" w:hAnsi="Arial" w:cs="Arial"/>
              </w:rPr>
              <w:t>SDGs</w:t>
            </w:r>
            <w:proofErr w:type="spellEnd"/>
            <w:r>
              <w:rPr>
                <w:rFonts w:ascii="Arial" w:eastAsia="Arial" w:hAnsi="Arial" w:cs="Arial"/>
              </w:rPr>
              <w:t xml:space="preserve"> nell’ambito </w:t>
            </w:r>
            <w:r w:rsidRPr="00EE2297">
              <w:rPr>
                <w:rFonts w:ascii="Arial" w:eastAsia="Arial" w:hAnsi="Arial" w:cs="Arial"/>
              </w:rPr>
              <w:t>del</w:t>
            </w:r>
            <w:r>
              <w:rPr>
                <w:rFonts w:ascii="Arial" w:eastAsia="Arial" w:hAnsi="Arial" w:cs="Arial"/>
              </w:rPr>
              <w:t>la</w:t>
            </w:r>
            <w:r w:rsidRPr="00EE2297">
              <w:rPr>
                <w:rFonts w:ascii="Arial" w:eastAsia="Arial" w:hAnsi="Arial" w:cs="Arial"/>
              </w:rPr>
              <w:t xml:space="preserve"> componente </w:t>
            </w:r>
            <w:r>
              <w:rPr>
                <w:rFonts w:ascii="Arial" w:eastAsia="Arial" w:hAnsi="Arial" w:cs="Arial"/>
              </w:rPr>
              <w:t>di salute</w:t>
            </w:r>
            <w:r w:rsidRPr="00EE2297">
              <w:rPr>
                <w:rFonts w:ascii="Arial" w:eastAsia="Arial" w:hAnsi="Arial" w:cs="Arial"/>
              </w:rPr>
              <w:t xml:space="preserve"> del suo </w:t>
            </w:r>
            <w:r>
              <w:rPr>
                <w:rFonts w:ascii="Arial" w:eastAsia="Arial" w:hAnsi="Arial" w:cs="Arial"/>
              </w:rPr>
              <w:t>Programma Paese,</w:t>
            </w:r>
            <w:r w:rsidRPr="00EE2297">
              <w:rPr>
                <w:rFonts w:ascii="Arial" w:eastAsia="Arial" w:hAnsi="Arial" w:cs="Arial"/>
              </w:rPr>
              <w:t xml:space="preserve"> </w:t>
            </w:r>
            <w:r>
              <w:rPr>
                <w:rFonts w:ascii="Arial" w:eastAsia="Arial" w:hAnsi="Arial" w:cs="Arial"/>
              </w:rPr>
              <w:t>concentrando</w:t>
            </w:r>
            <w:r w:rsidRPr="00EE2297">
              <w:rPr>
                <w:rFonts w:ascii="Arial" w:eastAsia="Arial" w:hAnsi="Arial" w:cs="Arial"/>
              </w:rPr>
              <w:t xml:space="preserve"> </w:t>
            </w:r>
            <w:r>
              <w:rPr>
                <w:rFonts w:ascii="Arial" w:eastAsia="Arial" w:hAnsi="Arial" w:cs="Arial"/>
              </w:rPr>
              <w:t>i suoi</w:t>
            </w:r>
            <w:r w:rsidRPr="00EE2297">
              <w:rPr>
                <w:rFonts w:ascii="Arial" w:eastAsia="Arial" w:hAnsi="Arial" w:cs="Arial"/>
              </w:rPr>
              <w:t xml:space="preserve"> sforzi sempre più sulla mortalità neonatale, che attualmente rappresenta più di un terzo di tutti i decessi infantili</w:t>
            </w:r>
            <w:r>
              <w:rPr>
                <w:rFonts w:ascii="Arial" w:eastAsia="Arial" w:hAnsi="Arial" w:cs="Arial"/>
              </w:rPr>
              <w:t>,</w:t>
            </w:r>
            <w:r w:rsidRPr="00EE2297">
              <w:rPr>
                <w:rFonts w:ascii="Arial" w:eastAsia="Arial" w:hAnsi="Arial" w:cs="Arial"/>
              </w:rPr>
              <w:t xml:space="preserve"> e migliorando l</w:t>
            </w:r>
            <w:r>
              <w:rPr>
                <w:rFonts w:ascii="Arial" w:eastAsia="Arial" w:hAnsi="Arial" w:cs="Arial"/>
              </w:rPr>
              <w:t>e prestazioni in comunità sotto</w:t>
            </w:r>
            <w:r w:rsidRPr="00EE2297">
              <w:rPr>
                <w:rFonts w:ascii="Arial" w:eastAsia="Arial" w:hAnsi="Arial" w:cs="Arial"/>
              </w:rPr>
              <w:t xml:space="preserve"> servite per garantire che tutti i bambini possano beneficiare d</w:t>
            </w:r>
            <w:r>
              <w:rPr>
                <w:rFonts w:ascii="Arial" w:eastAsia="Arial" w:hAnsi="Arial" w:cs="Arial"/>
              </w:rPr>
              <w:t>el</w:t>
            </w:r>
            <w:r w:rsidRPr="00EE2297">
              <w:rPr>
                <w:rFonts w:ascii="Arial" w:eastAsia="Arial" w:hAnsi="Arial" w:cs="Arial"/>
              </w:rPr>
              <w:t>la crescita del Mozambico.</w:t>
            </w:r>
          </w:p>
          <w:p w:rsidR="003A4DE2" w:rsidRDefault="003A4DE2" w:rsidP="003A4DE2">
            <w:pPr>
              <w:spacing w:after="120"/>
              <w:ind w:left="113" w:right="113"/>
              <w:jc w:val="both"/>
              <w:rPr>
                <w:rFonts w:ascii="Arial" w:hAnsi="Arial" w:cs="Arial"/>
              </w:rPr>
            </w:pPr>
            <w:r w:rsidRPr="00FE19DD">
              <w:rPr>
                <w:rFonts w:ascii="Arial" w:hAnsi="Arial" w:cs="Arial"/>
              </w:rPr>
              <w:t>A livello globale, la p</w:t>
            </w:r>
            <w:r>
              <w:rPr>
                <w:rFonts w:ascii="Arial" w:hAnsi="Arial" w:cs="Arial"/>
              </w:rPr>
              <w:t xml:space="preserve">roposta in oggetto risulta in linea con l’SDG 3, </w:t>
            </w:r>
            <w:r w:rsidRPr="006D422A">
              <w:rPr>
                <w:rFonts w:ascii="Arial" w:hAnsi="Arial" w:cs="Arial"/>
                <w:i/>
              </w:rPr>
              <w:t>Garantire una vita sana e promuovere il b</w:t>
            </w:r>
            <w:r>
              <w:rPr>
                <w:rFonts w:ascii="Arial" w:hAnsi="Arial" w:cs="Arial"/>
                <w:i/>
              </w:rPr>
              <w:t xml:space="preserve">enessere di tutti a tutte le età – </w:t>
            </w:r>
            <w:r>
              <w:rPr>
                <w:rFonts w:ascii="Arial" w:hAnsi="Arial" w:cs="Arial"/>
              </w:rPr>
              <w:t xml:space="preserve">rivolgendosi e rispondendo in particolare ai target 3.1, 3.2, 3.3, 3.7 – e l’SDG 5, </w:t>
            </w:r>
            <w:r w:rsidRPr="00BE6387">
              <w:rPr>
                <w:rFonts w:ascii="Arial" w:hAnsi="Arial" w:cs="Arial"/>
                <w:i/>
              </w:rPr>
              <w:t>Raggiungere l’uguaglianza di genere e l’autodeterminazione di tutte le donne e ragazze</w:t>
            </w:r>
            <w:r>
              <w:rPr>
                <w:rFonts w:ascii="Arial" w:hAnsi="Arial" w:cs="Arial"/>
                <w:i/>
              </w:rPr>
              <w:t xml:space="preserve"> – </w:t>
            </w:r>
            <w:r>
              <w:rPr>
                <w:rFonts w:ascii="Arial" w:hAnsi="Arial" w:cs="Arial"/>
              </w:rPr>
              <w:t>soprattutto con riferimento ai target 5.1 e 5.6.</w:t>
            </w:r>
          </w:p>
          <w:p w:rsidR="003A4DE2" w:rsidRDefault="003A4DE2" w:rsidP="003A4DE2">
            <w:pPr>
              <w:spacing w:after="120"/>
              <w:ind w:left="113" w:right="113"/>
              <w:jc w:val="both"/>
              <w:rPr>
                <w:rFonts w:ascii="Arial" w:hAnsi="Arial" w:cs="Arial"/>
              </w:rPr>
            </w:pPr>
            <w:r>
              <w:rPr>
                <w:rFonts w:ascii="Arial" w:hAnsi="Arial" w:cs="Arial"/>
              </w:rPr>
              <w:t xml:space="preserve">Inoltre, l’Iniziativa contribuirà al raggiungimento degli obiettivi globali previsti per il 2020 dalla Strategia di Salute Globale per l’HIV/AIDS 2016-2020, in corso di definizione, in particolare: (a) ridurre le nuove infezioni di HIV a meno di 500.000; (b) zero nuove infezioni tra i neonati; (c) ridurre i decessi connessi all’HIV a meno di 500.000; (d) almeno il 90% delle persone che vivono con l’HIV hanno effettuato il test; (e) il 90% di coloro che hanno effettuato il test sono sotto trattamento; (f) il 90% di coloro che sono sotto trattamento si trovano in soppressione virale (ci si riferisce ai target d, e ed f come ai target 90-90-90 di UNAIDS). </w:t>
            </w:r>
          </w:p>
          <w:p w:rsidR="00B62F41" w:rsidRPr="00465AB7" w:rsidRDefault="009471B3" w:rsidP="00A87D57">
            <w:pPr>
              <w:spacing w:after="120"/>
              <w:ind w:left="113" w:right="113"/>
              <w:jc w:val="both"/>
              <w:rPr>
                <w:rFonts w:ascii="Arial" w:hAnsi="Arial" w:cs="Arial"/>
                <w:sz w:val="20"/>
                <w:szCs w:val="20"/>
              </w:rPr>
            </w:pPr>
            <w:r>
              <w:rPr>
                <w:rFonts w:ascii="Arial" w:eastAsia="Arial" w:hAnsi="Arial" w:cs="Arial"/>
              </w:rPr>
              <w:t>Da quest</w:t>
            </w:r>
            <w:r w:rsidR="00A87D57">
              <w:rPr>
                <w:rFonts w:ascii="Arial" w:eastAsia="Arial" w:hAnsi="Arial" w:cs="Arial"/>
              </w:rPr>
              <w:t>i</w:t>
            </w:r>
            <w:r>
              <w:rPr>
                <w:rFonts w:ascii="Arial" w:eastAsia="Arial" w:hAnsi="Arial" w:cs="Arial"/>
              </w:rPr>
              <w:t xml:space="preserve"> riferiment</w:t>
            </w:r>
            <w:r w:rsidR="00A87D57">
              <w:rPr>
                <w:rFonts w:ascii="Arial" w:eastAsia="Arial" w:hAnsi="Arial" w:cs="Arial"/>
              </w:rPr>
              <w:t>i</w:t>
            </w:r>
            <w:r>
              <w:rPr>
                <w:rFonts w:ascii="Arial" w:eastAsia="Arial" w:hAnsi="Arial" w:cs="Arial"/>
              </w:rPr>
              <w:t>, così come dalla lettura combinata di tutto il Documento di Progetto, si desume che l’Iniziativa sia coerente a e rilevante per i Programmi di Sviluppo generale e del settore sanitario, inclusi quelli concordati in sede internazionale.</w:t>
            </w:r>
          </w:p>
        </w:tc>
      </w:tr>
      <w:tr w:rsidR="00B62F41" w:rsidRPr="004163E4" w:rsidTr="00EB469F">
        <w:trPr>
          <w:trHeight w:val="1"/>
          <w:jc w:val="center"/>
        </w:trPr>
        <w:tc>
          <w:tcPr>
            <w:tcW w:w="10166" w:type="dxa"/>
            <w:tcBorders>
              <w:top w:val="single" w:sz="4" w:space="0" w:color="000000"/>
              <w:left w:val="single" w:sz="12" w:space="0" w:color="000000"/>
              <w:bottom w:val="single" w:sz="4" w:space="0" w:color="000000"/>
              <w:right w:val="single" w:sz="12" w:space="0" w:color="000000"/>
            </w:tcBorders>
            <w:shd w:val="clear" w:color="auto" w:fill="auto"/>
            <w:tcMar>
              <w:left w:w="108" w:type="dxa"/>
              <w:right w:w="108" w:type="dxa"/>
            </w:tcMar>
            <w:vAlign w:val="center"/>
          </w:tcPr>
          <w:p w:rsidR="00B62F41" w:rsidRPr="004163E4" w:rsidRDefault="00B62F41">
            <w:pPr>
              <w:spacing w:after="0" w:line="240" w:lineRule="auto"/>
              <w:rPr>
                <w:rFonts w:ascii="Arial" w:eastAsia="Calibri"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4" w:space="0" w:color="000000"/>
              <w:right w:val="single" w:sz="12" w:space="0" w:color="000000"/>
            </w:tcBorders>
            <w:shd w:val="clear" w:color="auto" w:fill="B8CCE4"/>
            <w:tcMar>
              <w:left w:w="108" w:type="dxa"/>
              <w:right w:w="108" w:type="dxa"/>
            </w:tcMar>
            <w:vAlign w:val="center"/>
          </w:tcPr>
          <w:p w:rsidR="00B62F41" w:rsidRPr="004163E4" w:rsidRDefault="00B62F41">
            <w:pPr>
              <w:spacing w:after="0" w:line="240" w:lineRule="auto"/>
              <w:ind w:left="709"/>
              <w:rPr>
                <w:rFonts w:ascii="Arial" w:eastAsia="Arial" w:hAnsi="Arial" w:cs="Arial"/>
                <w:b/>
                <w:i/>
              </w:rPr>
            </w:pPr>
          </w:p>
          <w:p w:rsidR="00B62F41" w:rsidRPr="004163E4" w:rsidRDefault="003C411C" w:rsidP="003C411C">
            <w:pPr>
              <w:pStyle w:val="Heading2"/>
              <w:rPr>
                <w:rFonts w:ascii="Arial" w:eastAsia="Arial" w:hAnsi="Arial" w:cs="Arial"/>
                <w:color w:val="auto"/>
                <w:sz w:val="20"/>
                <w:szCs w:val="20"/>
              </w:rPr>
            </w:pPr>
            <w:bookmarkStart w:id="9" w:name="_Toc461111046"/>
            <w:r w:rsidRPr="004163E4">
              <w:rPr>
                <w:rFonts w:ascii="Arial" w:eastAsia="Arial" w:hAnsi="Arial" w:cs="Arial"/>
                <w:color w:val="auto"/>
                <w:sz w:val="20"/>
                <w:szCs w:val="20"/>
              </w:rPr>
              <w:lastRenderedPageBreak/>
              <w:t>4.2 Analisi dei bisogni ed esigenze di intervento</w:t>
            </w:r>
            <w:bookmarkEnd w:id="9"/>
          </w:p>
          <w:p w:rsidR="00B62F41" w:rsidRPr="004163E4" w:rsidRDefault="00B62F41">
            <w:pPr>
              <w:spacing w:after="0" w:line="240" w:lineRule="auto"/>
              <w:ind w:left="709"/>
              <w:rPr>
                <w:rFonts w:ascii="Arial"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2" w:space="0" w:color="000000"/>
              <w:right w:val="single" w:sz="12" w:space="0" w:color="000000"/>
            </w:tcBorders>
            <w:shd w:val="clear" w:color="auto" w:fill="auto"/>
            <w:tcMar>
              <w:left w:w="108" w:type="dxa"/>
              <w:right w:w="108" w:type="dxa"/>
            </w:tcMar>
            <w:vAlign w:val="center"/>
          </w:tcPr>
          <w:p w:rsidR="00B62F41" w:rsidRPr="004163E4" w:rsidRDefault="00E100ED">
            <w:pPr>
              <w:spacing w:after="0" w:line="240" w:lineRule="auto"/>
              <w:jc w:val="both"/>
              <w:rPr>
                <w:rFonts w:ascii="Arial" w:eastAsia="Arial" w:hAnsi="Arial" w:cs="Arial"/>
                <w:i/>
                <w:sz w:val="16"/>
              </w:rPr>
            </w:pPr>
            <w:r w:rsidRPr="004163E4">
              <w:rPr>
                <w:rFonts w:ascii="Arial" w:eastAsia="Arial" w:hAnsi="Arial" w:cs="Arial"/>
                <w:i/>
                <w:sz w:val="16"/>
              </w:rPr>
              <w:lastRenderedPageBreak/>
              <w:t>Valutazione:</w:t>
            </w:r>
          </w:p>
          <w:p w:rsidR="00B62F41" w:rsidRPr="00D5385C" w:rsidRDefault="00E100ED" w:rsidP="00BE2AB2">
            <w:pPr>
              <w:numPr>
                <w:ilvl w:val="0"/>
                <w:numId w:val="16"/>
              </w:numPr>
              <w:spacing w:after="0" w:line="240" w:lineRule="auto"/>
              <w:ind w:left="720" w:hanging="360"/>
              <w:jc w:val="both"/>
              <w:rPr>
                <w:rFonts w:ascii="Arial" w:eastAsia="Arial" w:hAnsi="Arial" w:cs="Arial"/>
                <w:b/>
                <w:i/>
                <w:sz w:val="16"/>
                <w:shd w:val="clear" w:color="auto" w:fill="FFFF00"/>
              </w:rPr>
            </w:pPr>
            <w:r w:rsidRPr="004163E4">
              <w:rPr>
                <w:rFonts w:ascii="Arial" w:eastAsia="Arial" w:hAnsi="Arial" w:cs="Arial"/>
                <w:i/>
                <w:sz w:val="16"/>
              </w:rPr>
              <w:t>della correlazione espressa nel Documento di Progetto fra le specificità del contesto di localizzazione dell’Iniziativa e le necessità di intervento rilevate in risposta all’analisi dei  bisogni;</w:t>
            </w:r>
          </w:p>
          <w:p w:rsidR="00D5385C" w:rsidRDefault="00D5385C" w:rsidP="00D5385C">
            <w:pPr>
              <w:spacing w:after="0" w:line="240" w:lineRule="auto"/>
              <w:jc w:val="both"/>
              <w:rPr>
                <w:rFonts w:ascii="Arial" w:eastAsia="Arial" w:hAnsi="Arial" w:cs="Arial"/>
                <w:i/>
                <w:sz w:val="16"/>
              </w:rPr>
            </w:pPr>
          </w:p>
          <w:p w:rsidR="00D5385C" w:rsidRDefault="00D5385C" w:rsidP="00D5385C">
            <w:pPr>
              <w:spacing w:after="0" w:line="240" w:lineRule="auto"/>
              <w:jc w:val="both"/>
              <w:rPr>
                <w:rFonts w:ascii="Arial" w:eastAsia="Arial" w:hAnsi="Arial" w:cs="Arial"/>
                <w:i/>
                <w:sz w:val="16"/>
              </w:rPr>
            </w:pPr>
          </w:p>
          <w:p w:rsidR="007903A7" w:rsidRDefault="007903A7" w:rsidP="007903A7">
            <w:pPr>
              <w:spacing w:after="120"/>
              <w:ind w:left="113" w:right="113"/>
              <w:jc w:val="both"/>
              <w:rPr>
                <w:rFonts w:ascii="Arial" w:hAnsi="Arial" w:cs="Arial"/>
              </w:rPr>
            </w:pPr>
            <w:r>
              <w:rPr>
                <w:rFonts w:ascii="Arial" w:hAnsi="Arial" w:cs="Arial"/>
              </w:rPr>
              <w:t>Il Mozambico ha uno dei tassi di mortalità infantile più alti al mondo, oltre ad essere il terzo Paese con la maggiore percentuale di donne incinte sieropositive dell’Africa sub-sahariana. L’HIV/AIDS contribuisce per un totale del 25,4% dei tassi di mortalità di donne e bambini. Ad oggi, il Paese è ottavo a livello globale per la prevalenza dell’HIV, stimata circa al 11,5%, con significative variazioni di età, sesso e collocazione geografica. La prevalenza dell’HIV è del 40% maggiore nelle donne che negli uomini, cioè 13,1% e 9,2% rispettivamente. La prevalenza dell’HIV negli adolescenti tra i 12 e i 14 anni è stimata all’1,8%, senza differenze rilevanti tra ragazzi e ragazze. Nonostante ciò, a partire da questa età la disparità di genere comincia a giocare un ruolo importante, fino</w:t>
            </w:r>
            <w:r w:rsidR="00E06456">
              <w:rPr>
                <w:rFonts w:ascii="Arial" w:hAnsi="Arial" w:cs="Arial"/>
              </w:rPr>
              <w:t xml:space="preserve"> all’età di 24 anni</w:t>
            </w:r>
            <w:r>
              <w:rPr>
                <w:rFonts w:ascii="Arial" w:hAnsi="Arial" w:cs="Arial"/>
              </w:rPr>
              <w:t>. Le giovani donne hanno tre volte la probabilità di essere contagiate dal virus di un giovane uomo (11,1% contro 3,7%).</w:t>
            </w:r>
          </w:p>
          <w:p w:rsidR="007903A7" w:rsidRDefault="007903A7" w:rsidP="007903A7">
            <w:pPr>
              <w:spacing w:after="120"/>
              <w:ind w:left="113" w:right="113"/>
              <w:jc w:val="both"/>
              <w:rPr>
                <w:rFonts w:ascii="Arial" w:hAnsi="Arial" w:cs="Arial"/>
              </w:rPr>
            </w:pPr>
            <w:r w:rsidRPr="00B67738">
              <w:rPr>
                <w:rFonts w:ascii="Arial" w:hAnsi="Arial" w:cs="Arial"/>
              </w:rPr>
              <w:t xml:space="preserve">I dati esistenti mostrano che i pattern di infezione, tra gli adolescenti e i giovani, sono probabilmente simili a quelli degli adulti, come descritti nello </w:t>
            </w:r>
            <w:r>
              <w:rPr>
                <w:rFonts w:ascii="Arial" w:hAnsi="Arial" w:cs="Arial"/>
              </w:rPr>
              <w:t>“</w:t>
            </w:r>
            <w:r w:rsidRPr="00B67738">
              <w:rPr>
                <w:rFonts w:ascii="Arial" w:hAnsi="Arial" w:cs="Arial"/>
              </w:rPr>
              <w:t>Studio delle Modalità di Trasmissione</w:t>
            </w:r>
            <w:r>
              <w:rPr>
                <w:rFonts w:ascii="Arial" w:hAnsi="Arial" w:cs="Arial"/>
              </w:rPr>
              <w:t>”</w:t>
            </w:r>
            <w:r w:rsidRPr="00B67738">
              <w:rPr>
                <w:rFonts w:ascii="Arial" w:hAnsi="Arial" w:cs="Arial"/>
              </w:rPr>
              <w:t xml:space="preserve"> (UNAIDS, 2014), vale a dire che il rischio di infezione è più alto per coloro che hanno un accesso limitato a informazioni complete sulla prevenzione dell'HIV, per coloro che non sono dotati di mezzi e capacità per ritardare il primo approccio alla sessualità, per resistere alla pressione dei pari, per negoziare sesso sicuro, per ridurre il numero di partner sessuali e/o per richiedere un test </w:t>
            </w:r>
            <w:r>
              <w:rPr>
                <w:rFonts w:ascii="Arial" w:hAnsi="Arial" w:cs="Arial"/>
              </w:rPr>
              <w:t>dell’</w:t>
            </w:r>
            <w:r w:rsidRPr="00B67738">
              <w:rPr>
                <w:rFonts w:ascii="Arial" w:hAnsi="Arial" w:cs="Arial"/>
              </w:rPr>
              <w:t xml:space="preserve">HIV. </w:t>
            </w:r>
          </w:p>
          <w:p w:rsidR="007903A7" w:rsidRDefault="007903A7" w:rsidP="007903A7">
            <w:pPr>
              <w:spacing w:after="120"/>
              <w:ind w:left="113" w:right="113"/>
              <w:jc w:val="both"/>
              <w:rPr>
                <w:rFonts w:ascii="Arial" w:hAnsi="Arial" w:cs="Arial"/>
              </w:rPr>
            </w:pPr>
            <w:r>
              <w:rPr>
                <w:rFonts w:ascii="Arial" w:hAnsi="Arial" w:cs="Arial"/>
              </w:rPr>
              <w:t xml:space="preserve">Tutti questi fattori incidono </w:t>
            </w:r>
            <w:r w:rsidRPr="00B67738">
              <w:rPr>
                <w:rFonts w:ascii="Arial" w:hAnsi="Arial" w:cs="Arial"/>
              </w:rPr>
              <w:t>particolarmente sull</w:t>
            </w:r>
            <w:r>
              <w:rPr>
                <w:rFonts w:ascii="Arial" w:hAnsi="Arial" w:cs="Arial"/>
              </w:rPr>
              <w:t>e</w:t>
            </w:r>
            <w:r w:rsidRPr="00B67738">
              <w:rPr>
                <w:rFonts w:ascii="Arial" w:hAnsi="Arial" w:cs="Arial"/>
              </w:rPr>
              <w:t xml:space="preserve"> adolescenti (10-19) e </w:t>
            </w:r>
            <w:r>
              <w:rPr>
                <w:rFonts w:ascii="Arial" w:hAnsi="Arial" w:cs="Arial"/>
              </w:rPr>
              <w:t>sul</w:t>
            </w:r>
            <w:r w:rsidRPr="00B67738">
              <w:rPr>
                <w:rFonts w:ascii="Arial" w:hAnsi="Arial" w:cs="Arial"/>
              </w:rPr>
              <w:t xml:space="preserve">le giovani donne (20-24). </w:t>
            </w:r>
            <w:r>
              <w:rPr>
                <w:rFonts w:ascii="Arial" w:hAnsi="Arial" w:cs="Arial"/>
              </w:rPr>
              <w:t>Come ricordato sopra</w:t>
            </w:r>
            <w:r w:rsidRPr="00B67738">
              <w:rPr>
                <w:rFonts w:ascii="Arial" w:hAnsi="Arial" w:cs="Arial"/>
              </w:rPr>
              <w:t>, i dati sull</w:t>
            </w:r>
            <w:r>
              <w:rPr>
                <w:rFonts w:ascii="Arial" w:hAnsi="Arial" w:cs="Arial"/>
              </w:rPr>
              <w:t>’</w:t>
            </w:r>
            <w:r w:rsidRPr="00B67738">
              <w:rPr>
                <w:rFonts w:ascii="Arial" w:hAnsi="Arial" w:cs="Arial"/>
              </w:rPr>
              <w:t>incidenza d</w:t>
            </w:r>
            <w:r>
              <w:rPr>
                <w:rFonts w:ascii="Arial" w:hAnsi="Arial" w:cs="Arial"/>
              </w:rPr>
              <w:t>ell’</w:t>
            </w:r>
            <w:r w:rsidRPr="00B67738">
              <w:rPr>
                <w:rFonts w:ascii="Arial" w:hAnsi="Arial" w:cs="Arial"/>
              </w:rPr>
              <w:t>HIV tra gli adulti mostrano una tendenza alla diminuzione del 1,1</w:t>
            </w:r>
            <w:r>
              <w:rPr>
                <w:rFonts w:ascii="Arial" w:hAnsi="Arial" w:cs="Arial"/>
              </w:rPr>
              <w:t>%</w:t>
            </w:r>
            <w:r w:rsidRPr="00B67738">
              <w:rPr>
                <w:rFonts w:ascii="Arial" w:hAnsi="Arial" w:cs="Arial"/>
              </w:rPr>
              <w:t xml:space="preserve"> tra il 2000 e il 2011 e le stime (</w:t>
            </w:r>
            <w:proofErr w:type="spellStart"/>
            <w:r w:rsidRPr="00B67738">
              <w:rPr>
                <w:rFonts w:ascii="Arial" w:hAnsi="Arial" w:cs="Arial"/>
              </w:rPr>
              <w:t>Spectrum</w:t>
            </w:r>
            <w:proofErr w:type="spellEnd"/>
            <w:r w:rsidRPr="00B67738">
              <w:rPr>
                <w:rFonts w:ascii="Arial" w:hAnsi="Arial" w:cs="Arial"/>
              </w:rPr>
              <w:t>-UNAIDS) indicano una stabilizzazione apparente dell'incidenza adulta dell'infezione da HIV. Tuttavia, tra gli adolescenti la prevalenza di HIV e la mortalità stimata rimangono elevat</w:t>
            </w:r>
            <w:r>
              <w:rPr>
                <w:rFonts w:ascii="Arial" w:hAnsi="Arial" w:cs="Arial"/>
              </w:rPr>
              <w:t>e</w:t>
            </w:r>
            <w:r w:rsidRPr="00B67738">
              <w:rPr>
                <w:rFonts w:ascii="Arial" w:hAnsi="Arial" w:cs="Arial"/>
              </w:rPr>
              <w:t>.</w:t>
            </w:r>
          </w:p>
          <w:p w:rsidR="00F32D3F" w:rsidRDefault="00F32D3F" w:rsidP="00F32D3F">
            <w:pPr>
              <w:spacing w:after="120"/>
              <w:ind w:left="113" w:right="113"/>
              <w:jc w:val="both"/>
              <w:rPr>
                <w:rFonts w:ascii="Arial" w:hAnsi="Arial" w:cs="Arial"/>
              </w:rPr>
            </w:pPr>
            <w:r>
              <w:rPr>
                <w:rFonts w:ascii="Arial" w:hAnsi="Arial" w:cs="Arial"/>
              </w:rPr>
              <w:t>Le azioni in cui si articola la presente proposta affronteranno le seguenti problematiche:</w:t>
            </w:r>
          </w:p>
          <w:p w:rsidR="00180800" w:rsidRDefault="00180800" w:rsidP="00180800">
            <w:pPr>
              <w:pStyle w:val="ListParagraph"/>
              <w:numPr>
                <w:ilvl w:val="0"/>
                <w:numId w:val="40"/>
              </w:numPr>
              <w:spacing w:after="120"/>
              <w:ind w:right="113"/>
              <w:jc w:val="both"/>
              <w:rPr>
                <w:rFonts w:ascii="Arial" w:hAnsi="Arial" w:cs="Arial"/>
              </w:rPr>
            </w:pPr>
            <w:r w:rsidRPr="00C51582">
              <w:rPr>
                <w:rFonts w:ascii="Arial" w:hAnsi="Arial" w:cs="Arial"/>
                <w:b/>
              </w:rPr>
              <w:t>Bassa copertura del trat</w:t>
            </w:r>
            <w:r>
              <w:rPr>
                <w:rFonts w:ascii="Arial" w:hAnsi="Arial" w:cs="Arial"/>
                <w:b/>
              </w:rPr>
              <w:t xml:space="preserve">tamento dell’HIV pediatrico </w:t>
            </w:r>
            <w:r w:rsidRPr="00C51582">
              <w:rPr>
                <w:rFonts w:ascii="Arial" w:hAnsi="Arial" w:cs="Arial"/>
                <w:b/>
              </w:rPr>
              <w:t>per tutta la popolazione</w:t>
            </w:r>
            <w:r w:rsidRPr="00C51582">
              <w:rPr>
                <w:rFonts w:ascii="Arial" w:hAnsi="Arial" w:cs="Arial"/>
              </w:rPr>
              <w:t xml:space="preserve"> -  nel 2015, la copertura nazionale del trattamento ARV, sulla base della stima del numero di persone che vivono con l'HIV, era ancora molto </w:t>
            </w:r>
            <w:r>
              <w:rPr>
                <w:rFonts w:ascii="Arial" w:hAnsi="Arial" w:cs="Arial"/>
              </w:rPr>
              <w:t>lontana</w:t>
            </w:r>
            <w:r w:rsidRPr="00C51582">
              <w:rPr>
                <w:rFonts w:ascii="Arial" w:hAnsi="Arial" w:cs="Arial"/>
              </w:rPr>
              <w:t xml:space="preserve"> </w:t>
            </w:r>
            <w:r>
              <w:rPr>
                <w:rFonts w:ascii="Arial" w:hAnsi="Arial" w:cs="Arial"/>
              </w:rPr>
              <w:t>da</w:t>
            </w:r>
            <w:r w:rsidRPr="00C51582">
              <w:rPr>
                <w:rFonts w:ascii="Arial" w:hAnsi="Arial" w:cs="Arial"/>
              </w:rPr>
              <w:t>l raggiungimento degli obiettivi nazionali e degli impegni internazionali, vale a dire il 51% di tutt</w:t>
            </w:r>
            <w:r>
              <w:rPr>
                <w:rFonts w:ascii="Arial" w:hAnsi="Arial" w:cs="Arial"/>
              </w:rPr>
              <w:t>i</w:t>
            </w:r>
            <w:r w:rsidRPr="00C51582">
              <w:rPr>
                <w:rFonts w:ascii="Arial" w:hAnsi="Arial" w:cs="Arial"/>
              </w:rPr>
              <w:t xml:space="preserve"> </w:t>
            </w:r>
            <w:r>
              <w:rPr>
                <w:rFonts w:ascii="Arial" w:hAnsi="Arial" w:cs="Arial"/>
              </w:rPr>
              <w:t xml:space="preserve">gli </w:t>
            </w:r>
            <w:r w:rsidRPr="00C51582">
              <w:rPr>
                <w:rFonts w:ascii="Arial" w:hAnsi="Arial" w:cs="Arial"/>
              </w:rPr>
              <w:t xml:space="preserve">adulti e </w:t>
            </w:r>
            <w:r>
              <w:rPr>
                <w:rFonts w:ascii="Arial" w:hAnsi="Arial" w:cs="Arial"/>
              </w:rPr>
              <w:t xml:space="preserve">i </w:t>
            </w:r>
            <w:r w:rsidRPr="00C51582">
              <w:rPr>
                <w:rFonts w:ascii="Arial" w:hAnsi="Arial" w:cs="Arial"/>
              </w:rPr>
              <w:t xml:space="preserve">bambini </w:t>
            </w:r>
            <w:r>
              <w:rPr>
                <w:rFonts w:ascii="Arial" w:hAnsi="Arial" w:cs="Arial"/>
              </w:rPr>
              <w:t xml:space="preserve">che si stima siano </w:t>
            </w:r>
            <w:r w:rsidRPr="00C51582">
              <w:rPr>
                <w:rFonts w:ascii="Arial" w:hAnsi="Arial" w:cs="Arial"/>
              </w:rPr>
              <w:t xml:space="preserve">affetti da HIV. In particolare, la copertura del trattamento dell’HIV pediatrico rimane estremamente bassa rispetto alla popolazione adulta – rispettivamente il 39% dei bambini e il 52% degli adulti che </w:t>
            </w:r>
            <w:r>
              <w:rPr>
                <w:rFonts w:ascii="Arial" w:hAnsi="Arial" w:cs="Arial"/>
              </w:rPr>
              <w:t xml:space="preserve">si stima </w:t>
            </w:r>
            <w:r w:rsidRPr="00C51582">
              <w:rPr>
                <w:rFonts w:ascii="Arial" w:hAnsi="Arial" w:cs="Arial"/>
              </w:rPr>
              <w:t>viv</w:t>
            </w:r>
            <w:r>
              <w:rPr>
                <w:rFonts w:ascii="Arial" w:hAnsi="Arial" w:cs="Arial"/>
              </w:rPr>
              <w:t>a</w:t>
            </w:r>
            <w:r w:rsidRPr="00C51582">
              <w:rPr>
                <w:rFonts w:ascii="Arial" w:hAnsi="Arial" w:cs="Arial"/>
              </w:rPr>
              <w:t>no con l’HIV sono sotto trattamento.</w:t>
            </w:r>
          </w:p>
          <w:p w:rsidR="00180800" w:rsidRDefault="00180800" w:rsidP="00180800">
            <w:pPr>
              <w:pStyle w:val="ListParagraph"/>
              <w:numPr>
                <w:ilvl w:val="0"/>
                <w:numId w:val="40"/>
              </w:numPr>
              <w:spacing w:after="120"/>
              <w:ind w:right="113"/>
              <w:jc w:val="both"/>
              <w:rPr>
                <w:rFonts w:ascii="Arial" w:hAnsi="Arial" w:cs="Arial"/>
              </w:rPr>
            </w:pPr>
            <w:r w:rsidRPr="000A6A1B">
              <w:rPr>
                <w:rFonts w:ascii="Arial" w:hAnsi="Arial" w:cs="Arial"/>
                <w:b/>
              </w:rPr>
              <w:t xml:space="preserve">Qualità e collegamento dei servizi di </w:t>
            </w:r>
            <w:r>
              <w:rPr>
                <w:rFonts w:ascii="Arial" w:hAnsi="Arial" w:cs="Arial"/>
                <w:b/>
              </w:rPr>
              <w:t>Consulenza &amp; Test</w:t>
            </w:r>
            <w:r w:rsidRPr="000A6A1B">
              <w:rPr>
                <w:rFonts w:ascii="Arial" w:hAnsi="Arial" w:cs="Arial"/>
                <w:b/>
              </w:rPr>
              <w:t xml:space="preserve"> a quelli di </w:t>
            </w:r>
            <w:r>
              <w:rPr>
                <w:rFonts w:ascii="Arial" w:hAnsi="Arial" w:cs="Arial"/>
                <w:b/>
              </w:rPr>
              <w:t>A</w:t>
            </w:r>
            <w:r w:rsidRPr="000A6A1B">
              <w:rPr>
                <w:rFonts w:ascii="Arial" w:hAnsi="Arial" w:cs="Arial"/>
                <w:b/>
              </w:rPr>
              <w:t xml:space="preserve">ssistenza </w:t>
            </w:r>
            <w:r>
              <w:rPr>
                <w:rFonts w:ascii="Arial" w:hAnsi="Arial" w:cs="Arial"/>
                <w:b/>
              </w:rPr>
              <w:t>&amp;</w:t>
            </w:r>
            <w:r w:rsidRPr="000A6A1B">
              <w:rPr>
                <w:rFonts w:ascii="Arial" w:hAnsi="Arial" w:cs="Arial"/>
                <w:b/>
              </w:rPr>
              <w:t xml:space="preserve"> </w:t>
            </w:r>
            <w:r>
              <w:rPr>
                <w:rFonts w:ascii="Arial" w:hAnsi="Arial" w:cs="Arial"/>
                <w:b/>
              </w:rPr>
              <w:t xml:space="preserve">Trattamento </w:t>
            </w:r>
            <w:r w:rsidRPr="007A490C">
              <w:rPr>
                <w:rFonts w:ascii="Arial" w:hAnsi="Arial" w:cs="Arial"/>
              </w:rPr>
              <w:t xml:space="preserve">- il </w:t>
            </w:r>
            <w:r>
              <w:rPr>
                <w:rFonts w:ascii="Arial" w:hAnsi="Arial" w:cs="Arial"/>
              </w:rPr>
              <w:t>G</w:t>
            </w:r>
            <w:r w:rsidRPr="007A490C">
              <w:rPr>
                <w:rFonts w:ascii="Arial" w:hAnsi="Arial" w:cs="Arial"/>
              </w:rPr>
              <w:t xml:space="preserve">overno ha individuato una serie di </w:t>
            </w:r>
            <w:r>
              <w:rPr>
                <w:rFonts w:ascii="Arial" w:hAnsi="Arial" w:cs="Arial"/>
              </w:rPr>
              <w:t>complessità</w:t>
            </w:r>
            <w:r w:rsidRPr="007A490C">
              <w:rPr>
                <w:rFonts w:ascii="Arial" w:hAnsi="Arial" w:cs="Arial"/>
              </w:rPr>
              <w:t xml:space="preserve"> in termini di qualità dei servizi che</w:t>
            </w:r>
            <w:r>
              <w:rPr>
                <w:rFonts w:ascii="Arial" w:hAnsi="Arial" w:cs="Arial"/>
              </w:rPr>
              <w:t>,</w:t>
            </w:r>
            <w:r w:rsidRPr="007A490C">
              <w:rPr>
                <w:rFonts w:ascii="Arial" w:hAnsi="Arial" w:cs="Arial"/>
              </w:rPr>
              <w:t xml:space="preserve"> compless</w:t>
            </w:r>
            <w:r>
              <w:rPr>
                <w:rFonts w:ascii="Arial" w:hAnsi="Arial" w:cs="Arial"/>
              </w:rPr>
              <w:t>ivamente</w:t>
            </w:r>
            <w:r w:rsidRPr="007A490C">
              <w:rPr>
                <w:rFonts w:ascii="Arial" w:hAnsi="Arial" w:cs="Arial"/>
              </w:rPr>
              <w:t xml:space="preserve">, </w:t>
            </w:r>
            <w:r>
              <w:rPr>
                <w:rFonts w:ascii="Arial" w:hAnsi="Arial" w:cs="Arial"/>
              </w:rPr>
              <w:t xml:space="preserve">hanno un </w:t>
            </w:r>
            <w:r w:rsidRPr="007A490C">
              <w:rPr>
                <w:rFonts w:ascii="Arial" w:hAnsi="Arial" w:cs="Arial"/>
              </w:rPr>
              <w:t>impatto</w:t>
            </w:r>
            <w:r>
              <w:rPr>
                <w:rFonts w:ascii="Arial" w:hAnsi="Arial" w:cs="Arial"/>
              </w:rPr>
              <w:t xml:space="preserve"> negativo sull’efficacia e l’efficienza delle prestazioni </w:t>
            </w:r>
            <w:r w:rsidRPr="007A490C">
              <w:rPr>
                <w:rFonts w:ascii="Arial" w:hAnsi="Arial" w:cs="Arial"/>
              </w:rPr>
              <w:t xml:space="preserve">a livello </w:t>
            </w:r>
            <w:r>
              <w:rPr>
                <w:rFonts w:ascii="Arial" w:hAnsi="Arial" w:cs="Arial"/>
              </w:rPr>
              <w:t>delle strutture sanitarie, sull’</w:t>
            </w:r>
            <w:r w:rsidRPr="007A490C">
              <w:rPr>
                <w:rFonts w:ascii="Arial" w:hAnsi="Arial" w:cs="Arial"/>
              </w:rPr>
              <w:t>ottimizzazione delle risorse e delle materie prime e</w:t>
            </w:r>
            <w:r>
              <w:rPr>
                <w:rFonts w:ascii="Arial" w:hAnsi="Arial" w:cs="Arial"/>
              </w:rPr>
              <w:t>,</w:t>
            </w:r>
            <w:r w:rsidRPr="007A490C">
              <w:rPr>
                <w:rFonts w:ascii="Arial" w:hAnsi="Arial" w:cs="Arial"/>
              </w:rPr>
              <w:t xml:space="preserve"> in ultima analisi, </w:t>
            </w:r>
            <w:r>
              <w:rPr>
                <w:rFonts w:ascii="Arial" w:hAnsi="Arial" w:cs="Arial"/>
              </w:rPr>
              <w:t>su</w:t>
            </w:r>
            <w:r w:rsidRPr="007A490C">
              <w:rPr>
                <w:rFonts w:ascii="Arial" w:hAnsi="Arial" w:cs="Arial"/>
              </w:rPr>
              <w:t>l successo del trattamento de</w:t>
            </w:r>
            <w:r>
              <w:rPr>
                <w:rFonts w:ascii="Arial" w:hAnsi="Arial" w:cs="Arial"/>
              </w:rPr>
              <w:t>i</w:t>
            </w:r>
            <w:r w:rsidRPr="007A490C">
              <w:rPr>
                <w:rFonts w:ascii="Arial" w:hAnsi="Arial" w:cs="Arial"/>
              </w:rPr>
              <w:t xml:space="preserve"> pazient</w:t>
            </w:r>
            <w:r>
              <w:rPr>
                <w:rFonts w:ascii="Arial" w:hAnsi="Arial" w:cs="Arial"/>
              </w:rPr>
              <w:t>i</w:t>
            </w:r>
            <w:r w:rsidRPr="007A490C">
              <w:rPr>
                <w:rFonts w:ascii="Arial" w:hAnsi="Arial" w:cs="Arial"/>
              </w:rPr>
              <w:t xml:space="preserve">. Alcune di queste </w:t>
            </w:r>
            <w:r>
              <w:rPr>
                <w:rFonts w:ascii="Arial" w:hAnsi="Arial" w:cs="Arial"/>
              </w:rPr>
              <w:t>complessità</w:t>
            </w:r>
            <w:r w:rsidRPr="007A490C">
              <w:rPr>
                <w:rFonts w:ascii="Arial" w:hAnsi="Arial" w:cs="Arial"/>
              </w:rPr>
              <w:t xml:space="preserve"> sono: </w:t>
            </w:r>
            <w:r>
              <w:rPr>
                <w:rFonts w:ascii="Arial" w:hAnsi="Arial" w:cs="Arial"/>
              </w:rPr>
              <w:t xml:space="preserve">Consulenza &amp; Test dell’HIV </w:t>
            </w:r>
            <w:r w:rsidRPr="007A490C">
              <w:rPr>
                <w:rFonts w:ascii="Arial" w:hAnsi="Arial" w:cs="Arial"/>
              </w:rPr>
              <w:t xml:space="preserve">non mirati </w:t>
            </w:r>
            <w:r>
              <w:rPr>
                <w:rFonts w:ascii="Arial" w:hAnsi="Arial" w:cs="Arial"/>
              </w:rPr>
              <w:t>al</w:t>
            </w:r>
            <w:r w:rsidRPr="007A490C">
              <w:rPr>
                <w:rFonts w:ascii="Arial" w:hAnsi="Arial" w:cs="Arial"/>
              </w:rPr>
              <w:t>l'identificazione d</w:t>
            </w:r>
            <w:r>
              <w:rPr>
                <w:rFonts w:ascii="Arial" w:hAnsi="Arial" w:cs="Arial"/>
              </w:rPr>
              <w:t>i</w:t>
            </w:r>
            <w:r w:rsidRPr="007A490C">
              <w:rPr>
                <w:rFonts w:ascii="Arial" w:hAnsi="Arial" w:cs="Arial"/>
              </w:rPr>
              <w:t xml:space="preserve"> </w:t>
            </w:r>
            <w:r>
              <w:rPr>
                <w:rFonts w:ascii="Arial" w:hAnsi="Arial" w:cs="Arial"/>
              </w:rPr>
              <w:t>individui sieropositivi</w:t>
            </w:r>
            <w:r w:rsidRPr="007A490C">
              <w:rPr>
                <w:rFonts w:ascii="Arial" w:hAnsi="Arial" w:cs="Arial"/>
              </w:rPr>
              <w:t xml:space="preserve"> (</w:t>
            </w:r>
            <w:r>
              <w:rPr>
                <w:rFonts w:ascii="Arial" w:hAnsi="Arial" w:cs="Arial"/>
              </w:rPr>
              <w:t>difficoltà nel ritrovare il caso di riferimento</w:t>
            </w:r>
            <w:r w:rsidRPr="007A490C">
              <w:rPr>
                <w:rFonts w:ascii="Arial" w:hAnsi="Arial" w:cs="Arial"/>
              </w:rPr>
              <w:t xml:space="preserve">); </w:t>
            </w:r>
            <w:r>
              <w:rPr>
                <w:rFonts w:ascii="Arial" w:hAnsi="Arial" w:cs="Arial"/>
              </w:rPr>
              <w:t>connessioni</w:t>
            </w:r>
            <w:r w:rsidRPr="007A490C">
              <w:rPr>
                <w:rFonts w:ascii="Arial" w:hAnsi="Arial" w:cs="Arial"/>
              </w:rPr>
              <w:t xml:space="preserve"> tra i servizi </w:t>
            </w:r>
            <w:r>
              <w:rPr>
                <w:rFonts w:ascii="Arial" w:hAnsi="Arial" w:cs="Arial"/>
              </w:rPr>
              <w:t>di Consulenza &amp; Test dell’HIV</w:t>
            </w:r>
            <w:r w:rsidRPr="007A490C">
              <w:rPr>
                <w:rFonts w:ascii="Arial" w:hAnsi="Arial" w:cs="Arial"/>
              </w:rPr>
              <w:t xml:space="preserve"> e </w:t>
            </w:r>
            <w:r>
              <w:rPr>
                <w:rFonts w:ascii="Arial" w:hAnsi="Arial" w:cs="Arial"/>
              </w:rPr>
              <w:t xml:space="preserve">i </w:t>
            </w:r>
            <w:r w:rsidRPr="007A490C">
              <w:rPr>
                <w:rFonts w:ascii="Arial" w:hAnsi="Arial" w:cs="Arial"/>
              </w:rPr>
              <w:t xml:space="preserve">servizi di </w:t>
            </w:r>
            <w:r>
              <w:rPr>
                <w:rFonts w:ascii="Arial" w:hAnsi="Arial" w:cs="Arial"/>
              </w:rPr>
              <w:t>A</w:t>
            </w:r>
            <w:r w:rsidRPr="007A490C">
              <w:rPr>
                <w:rFonts w:ascii="Arial" w:hAnsi="Arial" w:cs="Arial"/>
              </w:rPr>
              <w:t xml:space="preserve">ssistenza </w:t>
            </w:r>
            <w:r>
              <w:rPr>
                <w:rFonts w:ascii="Arial" w:hAnsi="Arial" w:cs="Arial"/>
              </w:rPr>
              <w:t>&amp; T</w:t>
            </w:r>
            <w:r w:rsidRPr="007A490C">
              <w:rPr>
                <w:rFonts w:ascii="Arial" w:hAnsi="Arial" w:cs="Arial"/>
              </w:rPr>
              <w:t xml:space="preserve">rattamento; </w:t>
            </w:r>
            <w:r>
              <w:rPr>
                <w:rFonts w:ascii="Arial" w:hAnsi="Arial" w:cs="Arial"/>
              </w:rPr>
              <w:t xml:space="preserve">supporto incostante </w:t>
            </w:r>
            <w:r w:rsidRPr="007A490C">
              <w:rPr>
                <w:rFonts w:ascii="Arial" w:hAnsi="Arial" w:cs="Arial"/>
              </w:rPr>
              <w:t xml:space="preserve">al paziente </w:t>
            </w:r>
            <w:r>
              <w:rPr>
                <w:rFonts w:ascii="Arial" w:hAnsi="Arial" w:cs="Arial"/>
              </w:rPr>
              <w:t>che</w:t>
            </w:r>
            <w:r w:rsidRPr="007A490C">
              <w:rPr>
                <w:rFonts w:ascii="Arial" w:hAnsi="Arial" w:cs="Arial"/>
              </w:rPr>
              <w:t xml:space="preserve"> massimizz</w:t>
            </w:r>
            <w:r>
              <w:rPr>
                <w:rFonts w:ascii="Arial" w:hAnsi="Arial" w:cs="Arial"/>
              </w:rPr>
              <w:t>erebb</w:t>
            </w:r>
            <w:r w:rsidRPr="007A490C">
              <w:rPr>
                <w:rFonts w:ascii="Arial" w:hAnsi="Arial" w:cs="Arial"/>
              </w:rPr>
              <w:t xml:space="preserve">e </w:t>
            </w:r>
            <w:r>
              <w:rPr>
                <w:rFonts w:ascii="Arial" w:hAnsi="Arial" w:cs="Arial"/>
              </w:rPr>
              <w:t>la conoscenza del trattamento da parte de</w:t>
            </w:r>
            <w:r w:rsidRPr="007A490C">
              <w:rPr>
                <w:rFonts w:ascii="Arial" w:hAnsi="Arial" w:cs="Arial"/>
              </w:rPr>
              <w:t>l paziente</w:t>
            </w:r>
            <w:r>
              <w:rPr>
                <w:rFonts w:ascii="Arial" w:hAnsi="Arial" w:cs="Arial"/>
              </w:rPr>
              <w:t>,</w:t>
            </w:r>
            <w:r w:rsidRPr="007A490C">
              <w:rPr>
                <w:rFonts w:ascii="Arial" w:hAnsi="Arial" w:cs="Arial"/>
              </w:rPr>
              <w:t xml:space="preserve"> l'ade</w:t>
            </w:r>
            <w:r>
              <w:rPr>
                <w:rFonts w:ascii="Arial" w:hAnsi="Arial" w:cs="Arial"/>
              </w:rPr>
              <w:t>sione</w:t>
            </w:r>
            <w:r w:rsidRPr="007A490C">
              <w:rPr>
                <w:rFonts w:ascii="Arial" w:hAnsi="Arial" w:cs="Arial"/>
              </w:rPr>
              <w:t xml:space="preserve"> al trattamento</w:t>
            </w:r>
            <w:r>
              <w:rPr>
                <w:rFonts w:ascii="Arial" w:hAnsi="Arial" w:cs="Arial"/>
              </w:rPr>
              <w:t>;</w:t>
            </w:r>
            <w:r w:rsidRPr="007A490C">
              <w:rPr>
                <w:rFonts w:ascii="Arial" w:hAnsi="Arial" w:cs="Arial"/>
              </w:rPr>
              <w:t xml:space="preserve"> </w:t>
            </w:r>
            <w:r>
              <w:rPr>
                <w:rFonts w:ascii="Arial" w:hAnsi="Arial" w:cs="Arial"/>
              </w:rPr>
              <w:t>ritenzione</w:t>
            </w:r>
            <w:r w:rsidRPr="007A490C">
              <w:rPr>
                <w:rFonts w:ascii="Arial" w:hAnsi="Arial" w:cs="Arial"/>
              </w:rPr>
              <w:t xml:space="preserve"> nei servizi</w:t>
            </w:r>
            <w:r>
              <w:rPr>
                <w:rFonts w:ascii="Arial" w:hAnsi="Arial" w:cs="Arial"/>
              </w:rPr>
              <w:t>,</w:t>
            </w:r>
            <w:r w:rsidRPr="007A490C">
              <w:rPr>
                <w:rFonts w:ascii="Arial" w:hAnsi="Arial" w:cs="Arial"/>
              </w:rPr>
              <w:t xml:space="preserve"> così</w:t>
            </w:r>
            <w:r>
              <w:rPr>
                <w:rFonts w:ascii="Arial" w:hAnsi="Arial" w:cs="Arial"/>
              </w:rPr>
              <w:t xml:space="preserve"> da scongiurare</w:t>
            </w:r>
            <w:r w:rsidRPr="007A490C">
              <w:rPr>
                <w:rFonts w:ascii="Arial" w:hAnsi="Arial" w:cs="Arial"/>
              </w:rPr>
              <w:t xml:space="preserve"> la resistenza ai farmaci e </w:t>
            </w:r>
            <w:r>
              <w:rPr>
                <w:rFonts w:ascii="Arial" w:hAnsi="Arial" w:cs="Arial"/>
              </w:rPr>
              <w:t xml:space="preserve">il </w:t>
            </w:r>
            <w:r w:rsidRPr="007A490C">
              <w:rPr>
                <w:rFonts w:ascii="Arial" w:hAnsi="Arial" w:cs="Arial"/>
              </w:rPr>
              <w:t>fallimento del trattamento.</w:t>
            </w:r>
          </w:p>
          <w:p w:rsidR="00180800" w:rsidRDefault="00180800" w:rsidP="00180800">
            <w:pPr>
              <w:pStyle w:val="ListParagraph"/>
              <w:numPr>
                <w:ilvl w:val="0"/>
                <w:numId w:val="40"/>
              </w:numPr>
              <w:spacing w:after="120"/>
              <w:ind w:right="113"/>
              <w:jc w:val="both"/>
              <w:rPr>
                <w:rFonts w:ascii="Arial" w:hAnsi="Arial" w:cs="Arial"/>
              </w:rPr>
            </w:pPr>
            <w:r>
              <w:rPr>
                <w:rFonts w:ascii="Arial" w:hAnsi="Arial" w:cs="Arial"/>
                <w:b/>
              </w:rPr>
              <w:t xml:space="preserve">La ritenzione nei servizi di PMTCT e di trattamento dell’HIV pediatrico </w:t>
            </w:r>
            <w:r>
              <w:rPr>
                <w:rFonts w:ascii="Arial" w:hAnsi="Arial" w:cs="Arial"/>
              </w:rPr>
              <w:t xml:space="preserve">– nel 2015, </w:t>
            </w:r>
            <w:r>
              <w:rPr>
                <w:rFonts w:ascii="Arial" w:hAnsi="Arial" w:cs="Arial"/>
              </w:rPr>
              <w:lastRenderedPageBreak/>
              <w:t xml:space="preserve">soltanto il 58% di tutte le donne incinte sieropositive registrate in un programma di PMTCT erano seguite dopo 6 mesi dall’inizio del trattamento. Oltre ai problemi legati alla qualità dei servizi, ciò ha un impatto sui tassi di trasmissione verticale, che rimangono all’8,7%, se comparati all’obiettivo di eliminazione virtuale del 5%. Similmente, la ritenzione nei servizi di trattamento dell’HIV pediatrico è attestata, alla fine del 2015, a bassi livelli quali 65%, 52% e 49% a, rispettivamente, 12, 24 e 36 mesi, limitando così l’impatto e il successo del trattamento e influendo, conseguentemente, sulla </w:t>
            </w:r>
            <w:proofErr w:type="spellStart"/>
            <w:r>
              <w:rPr>
                <w:rFonts w:ascii="Arial" w:hAnsi="Arial" w:cs="Arial"/>
              </w:rPr>
              <w:t>morbidità</w:t>
            </w:r>
            <w:proofErr w:type="spellEnd"/>
            <w:r>
              <w:rPr>
                <w:rFonts w:ascii="Arial" w:hAnsi="Arial" w:cs="Arial"/>
              </w:rPr>
              <w:t xml:space="preserve"> e la mortalità relativa all’HIV.</w:t>
            </w:r>
          </w:p>
          <w:p w:rsidR="00180800" w:rsidRDefault="00180800" w:rsidP="00180800">
            <w:pPr>
              <w:pStyle w:val="ListParagraph"/>
              <w:numPr>
                <w:ilvl w:val="0"/>
                <w:numId w:val="40"/>
              </w:numPr>
              <w:spacing w:after="120"/>
              <w:ind w:right="113"/>
              <w:jc w:val="both"/>
              <w:rPr>
                <w:rFonts w:ascii="Arial" w:hAnsi="Arial" w:cs="Arial"/>
              </w:rPr>
            </w:pPr>
            <w:r>
              <w:rPr>
                <w:rFonts w:ascii="Arial" w:hAnsi="Arial" w:cs="Arial"/>
                <w:b/>
              </w:rPr>
              <w:t xml:space="preserve">Mancanza di sistemi di M&amp;V per il monitoraggio dei pazienti e la gestione delle risorse - </w:t>
            </w:r>
            <w:r>
              <w:rPr>
                <w:rFonts w:ascii="Arial" w:hAnsi="Arial" w:cs="Arial"/>
              </w:rPr>
              <w:t xml:space="preserve"> il monitoraggio dei programmi di PMTCT e di trattamento dell’HIV avviene ancora sostanzialmente su carta. Questa situazione ostacola, tra le altre cose, la qualità e la disaggregazione (per età, per sesso) dei dati; il seguito individuale dei pazienti, di conseguenza, il seguito di fasce di popolazione; la disponibilità di dati in tempo reale; la gestione coerente delle risorse a diversi livelli (struttura sanitaria, distretto, provincia, nazionale).  </w:t>
            </w:r>
          </w:p>
          <w:p w:rsidR="00180800" w:rsidRPr="00C51582" w:rsidRDefault="00180800" w:rsidP="00180800">
            <w:pPr>
              <w:pStyle w:val="ListParagraph"/>
              <w:numPr>
                <w:ilvl w:val="0"/>
                <w:numId w:val="40"/>
              </w:numPr>
              <w:spacing w:after="120"/>
              <w:ind w:right="113"/>
              <w:jc w:val="both"/>
              <w:rPr>
                <w:rFonts w:ascii="Arial" w:hAnsi="Arial" w:cs="Arial"/>
              </w:rPr>
            </w:pPr>
            <w:r>
              <w:rPr>
                <w:rFonts w:ascii="Arial" w:hAnsi="Arial" w:cs="Arial"/>
                <w:b/>
              </w:rPr>
              <w:t xml:space="preserve">Disuguaglianze di genere in termini di peso dell’HIV e accesso ai servizi per l’HIV - </w:t>
            </w:r>
            <w:r>
              <w:rPr>
                <w:rFonts w:ascii="Arial" w:hAnsi="Arial" w:cs="Arial"/>
              </w:rPr>
              <w:t xml:space="preserve"> il recente studio a livello nazionale mirato a terminare l’epidemia dell’HIV tra gli adolescenti entro il 2030, </w:t>
            </w:r>
            <w:r w:rsidRPr="00072562">
              <w:rPr>
                <w:rFonts w:ascii="Arial" w:hAnsi="Arial" w:cs="Arial"/>
                <w:i/>
              </w:rPr>
              <w:t>“</w:t>
            </w:r>
            <w:proofErr w:type="spellStart"/>
            <w:r w:rsidRPr="00072562">
              <w:rPr>
                <w:rFonts w:ascii="Arial" w:hAnsi="Arial" w:cs="Arial"/>
                <w:i/>
              </w:rPr>
              <w:t>All</w:t>
            </w:r>
            <w:proofErr w:type="spellEnd"/>
            <w:r w:rsidRPr="00072562">
              <w:rPr>
                <w:rFonts w:ascii="Arial" w:hAnsi="Arial" w:cs="Arial"/>
                <w:i/>
              </w:rPr>
              <w:t xml:space="preserve"> in Platform”</w:t>
            </w:r>
            <w:r>
              <w:rPr>
                <w:rFonts w:ascii="Arial" w:hAnsi="Arial" w:cs="Arial"/>
              </w:rPr>
              <w:t xml:space="preserve">, sottolinea le disparità di genere tra gli adolescenti e come la distribuzione dell’infezione dell’HIV sia maggiore tra le adolescenti. Inoltre, sommandosi a fattori di vulnerabilità biologica, l’evidenza scientifica odierna mostra che le norme socio-culturali e i fattori di contesto hanno un impatto importante sulle dinamiche dell’HIV tra le adolescenti. In Mozambico, i seguenti fattori risultano associati a una maggiore vulnerabilità all’infezione dell’HIV tra le ragazze: matrimoni prematuri, sesso transgenerazionale, violenza basata sul genere, riti di iniziazione, fattori comportamentali che hanno a che fare con la predominanza dell’uso basso e discontinuo del preservativo, relazioni multiple e concomitanti, uso di alcool e altri comportamenti ad alto rischio. </w:t>
            </w:r>
          </w:p>
          <w:p w:rsidR="00D5385C" w:rsidRPr="004163E4" w:rsidRDefault="0073521E" w:rsidP="00A944F2">
            <w:pPr>
              <w:spacing w:after="120"/>
              <w:ind w:left="113" w:right="113"/>
              <w:jc w:val="both"/>
              <w:rPr>
                <w:rFonts w:ascii="Arial" w:eastAsia="Arial" w:hAnsi="Arial" w:cs="Arial"/>
                <w:b/>
                <w:i/>
                <w:sz w:val="16"/>
                <w:shd w:val="clear" w:color="auto" w:fill="FFFF00"/>
              </w:rPr>
            </w:pPr>
            <w:r>
              <w:rPr>
                <w:rFonts w:ascii="Arial" w:hAnsi="Arial" w:cs="Arial"/>
              </w:rPr>
              <w:t xml:space="preserve">Confrontando tale elaborazione con l’impianto di attività previsto dall’Iniziativa, si esprime giudizio positivo in merito </w:t>
            </w:r>
            <w:r w:rsidR="00857F25">
              <w:rPr>
                <w:rFonts w:ascii="Arial" w:hAnsi="Arial" w:cs="Arial"/>
              </w:rPr>
              <w:t>a</w:t>
            </w:r>
            <w:r w:rsidR="00857F25" w:rsidRPr="00857F25">
              <w:rPr>
                <w:rFonts w:ascii="Arial" w:hAnsi="Arial" w:cs="Arial"/>
              </w:rPr>
              <w:t>lla correlazione fra le specificità del contesto di localizzazione dell’Iniziativa e le necessità di intervento rilevate in risposta all’analisi d</w:t>
            </w:r>
            <w:r w:rsidR="00857F25">
              <w:rPr>
                <w:rFonts w:ascii="Arial" w:hAnsi="Arial" w:cs="Arial"/>
              </w:rPr>
              <w:t>ei  bisogni.</w:t>
            </w:r>
          </w:p>
          <w:p w:rsidR="00B62F41" w:rsidRPr="00300475" w:rsidRDefault="00E100ED" w:rsidP="00BE2AB2">
            <w:pPr>
              <w:numPr>
                <w:ilvl w:val="0"/>
                <w:numId w:val="16"/>
              </w:numPr>
              <w:spacing w:after="0" w:line="240" w:lineRule="auto"/>
              <w:ind w:left="720" w:hanging="360"/>
              <w:rPr>
                <w:rFonts w:ascii="Arial" w:eastAsia="Arial" w:hAnsi="Arial" w:cs="Arial"/>
                <w:b/>
                <w:i/>
                <w:sz w:val="16"/>
              </w:rPr>
            </w:pPr>
            <w:r w:rsidRPr="004163E4">
              <w:rPr>
                <w:rFonts w:ascii="Arial" w:eastAsia="Arial" w:hAnsi="Arial" w:cs="Arial"/>
                <w:i/>
                <w:sz w:val="16"/>
              </w:rPr>
              <w:t>del grado e della motivazione della priorità attribuita all’Iniziativa a livello locale;</w:t>
            </w:r>
          </w:p>
          <w:p w:rsidR="00300475" w:rsidRPr="004163E4" w:rsidRDefault="00300475" w:rsidP="00300475">
            <w:pPr>
              <w:spacing w:after="0" w:line="240" w:lineRule="auto"/>
              <w:ind w:left="720"/>
              <w:rPr>
                <w:rFonts w:ascii="Arial" w:eastAsia="Arial" w:hAnsi="Arial" w:cs="Arial"/>
                <w:b/>
                <w:i/>
                <w:sz w:val="16"/>
              </w:rPr>
            </w:pPr>
          </w:p>
          <w:p w:rsidR="00B62F41" w:rsidRPr="004163E4" w:rsidRDefault="00A944F2" w:rsidP="001574F5">
            <w:pPr>
              <w:spacing w:after="120"/>
              <w:ind w:left="113" w:right="113"/>
              <w:jc w:val="both"/>
              <w:rPr>
                <w:rFonts w:ascii="Arial" w:eastAsia="Arial" w:hAnsi="Arial" w:cs="Arial"/>
                <w:sz w:val="20"/>
                <w:szCs w:val="20"/>
              </w:rPr>
            </w:pPr>
            <w:r>
              <w:rPr>
                <w:rFonts w:ascii="Arial" w:hAnsi="Arial" w:cs="Arial"/>
              </w:rPr>
              <w:t>Il settore di intervento dell’Iniziativa, i gruppi target – ad alta vulnerabilità – individuati</w:t>
            </w:r>
            <w:r w:rsidR="001574F5">
              <w:rPr>
                <w:rFonts w:ascii="Arial" w:hAnsi="Arial" w:cs="Arial"/>
              </w:rPr>
              <w:t xml:space="preserve">, </w:t>
            </w:r>
            <w:r w:rsidR="00902786">
              <w:rPr>
                <w:rFonts w:ascii="Arial" w:hAnsi="Arial" w:cs="Arial"/>
              </w:rPr>
              <w:t>il sostegno espresso dal Governo del Mozambico e in particolar modo dal Ministero del Salute, nonché</w:t>
            </w:r>
            <w:r>
              <w:rPr>
                <w:rFonts w:ascii="Arial" w:hAnsi="Arial" w:cs="Arial"/>
              </w:rPr>
              <w:t xml:space="preserve"> </w:t>
            </w:r>
            <w:r w:rsidR="00385999">
              <w:rPr>
                <w:rFonts w:ascii="Arial" w:hAnsi="Arial" w:cs="Arial"/>
              </w:rPr>
              <w:t>l’intera strat</w:t>
            </w:r>
            <w:r w:rsidR="00F82016">
              <w:rPr>
                <w:rFonts w:ascii="Arial" w:hAnsi="Arial" w:cs="Arial"/>
              </w:rPr>
              <w:t>e</w:t>
            </w:r>
            <w:r w:rsidR="00385999">
              <w:rPr>
                <w:rFonts w:ascii="Arial" w:hAnsi="Arial" w:cs="Arial"/>
              </w:rPr>
              <w:t>gia che informa l’intervento</w:t>
            </w:r>
            <w:r w:rsidR="00EF15AF">
              <w:rPr>
                <w:rFonts w:ascii="Arial" w:hAnsi="Arial" w:cs="Arial"/>
              </w:rPr>
              <w:t xml:space="preserve"> permettono di affermare che l’Iniziativa abbia </w:t>
            </w:r>
            <w:r w:rsidR="0039334E">
              <w:rPr>
                <w:rFonts w:ascii="Arial" w:hAnsi="Arial" w:cs="Arial"/>
              </w:rPr>
              <w:t xml:space="preserve">un’alta priorità a livello locale. </w:t>
            </w:r>
          </w:p>
          <w:p w:rsidR="00B62F41" w:rsidRPr="004163E4" w:rsidRDefault="00B62F41">
            <w:pPr>
              <w:spacing w:after="0" w:line="240" w:lineRule="auto"/>
              <w:rPr>
                <w:rFonts w:ascii="Arial" w:hAnsi="Arial" w:cs="Arial"/>
              </w:rPr>
            </w:pPr>
          </w:p>
        </w:tc>
      </w:tr>
      <w:tr w:rsidR="00B62F41" w:rsidRPr="004163E4" w:rsidTr="00EB469F">
        <w:trPr>
          <w:trHeight w:val="1"/>
          <w:jc w:val="center"/>
        </w:trPr>
        <w:tc>
          <w:tcPr>
            <w:tcW w:w="10166" w:type="dxa"/>
            <w:tcBorders>
              <w:top w:val="single" w:sz="4" w:space="0" w:color="000000"/>
              <w:left w:val="single" w:sz="12" w:space="0" w:color="000000"/>
              <w:bottom w:val="single" w:sz="4" w:space="0" w:color="000000"/>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10" w:name="_Toc461111047"/>
            <w:r w:rsidRPr="004163E4">
              <w:rPr>
                <w:rFonts w:ascii="Arial" w:eastAsia="Arial" w:hAnsi="Arial" w:cs="Arial"/>
                <w:color w:val="auto"/>
                <w:sz w:val="20"/>
                <w:szCs w:val="20"/>
              </w:rPr>
              <w:lastRenderedPageBreak/>
              <w:t xml:space="preserve">4.3 </w:t>
            </w:r>
            <w:r w:rsidR="00E100ED" w:rsidRPr="004163E4">
              <w:rPr>
                <w:rFonts w:ascii="Arial" w:eastAsia="Arial" w:hAnsi="Arial" w:cs="Arial"/>
                <w:color w:val="auto"/>
                <w:sz w:val="20"/>
                <w:szCs w:val="20"/>
              </w:rPr>
              <w:t>Strategia di intervento</w:t>
            </w:r>
            <w:bookmarkEnd w:id="10"/>
          </w:p>
          <w:p w:rsidR="00B62F41" w:rsidRPr="004163E4" w:rsidRDefault="00B62F41">
            <w:pPr>
              <w:spacing w:after="0" w:line="240" w:lineRule="auto"/>
              <w:ind w:left="709"/>
              <w:jc w:val="both"/>
              <w:rPr>
                <w:rFonts w:ascii="Arial" w:hAnsi="Arial" w:cs="Arial"/>
              </w:rPr>
            </w:pPr>
          </w:p>
        </w:tc>
      </w:tr>
      <w:tr w:rsidR="008F49C4" w:rsidRPr="0006571D" w:rsidTr="00766992">
        <w:trPr>
          <w:trHeight w:val="6378"/>
          <w:jc w:val="center"/>
        </w:trPr>
        <w:tc>
          <w:tcPr>
            <w:tcW w:w="10166" w:type="dxa"/>
            <w:tcBorders>
              <w:top w:val="single" w:sz="4" w:space="0" w:color="000000"/>
              <w:left w:val="single" w:sz="12" w:space="0" w:color="000000"/>
              <w:right w:val="single" w:sz="12" w:space="0" w:color="000000"/>
            </w:tcBorders>
            <w:shd w:val="clear" w:color="auto" w:fill="auto"/>
            <w:tcMar>
              <w:left w:w="108" w:type="dxa"/>
              <w:right w:w="108" w:type="dxa"/>
            </w:tcMar>
            <w:vAlign w:val="center"/>
          </w:tcPr>
          <w:p w:rsidR="004A6394" w:rsidRPr="004A6394" w:rsidRDefault="008F49C4" w:rsidP="00BE2AB2">
            <w:pPr>
              <w:numPr>
                <w:ilvl w:val="0"/>
                <w:numId w:val="18"/>
              </w:numPr>
              <w:spacing w:after="0" w:line="240" w:lineRule="auto"/>
              <w:ind w:left="284" w:hanging="284"/>
              <w:jc w:val="both"/>
              <w:rPr>
                <w:rFonts w:ascii="Arial" w:hAnsi="Arial" w:cs="Arial"/>
                <w:i/>
                <w:sz w:val="16"/>
                <w:szCs w:val="16"/>
              </w:rPr>
            </w:pPr>
            <w:r w:rsidRPr="00061F2B">
              <w:rPr>
                <w:rFonts w:ascii="Arial" w:eastAsia="Arial" w:hAnsi="Arial" w:cs="Arial"/>
                <w:i/>
                <w:sz w:val="16"/>
              </w:rPr>
              <w:t>Valutazione della strategia di intervento e della metodologia di approccio adottate per la realizzazione dell’Iniziativa ai fini del raggiungime</w:t>
            </w:r>
            <w:r w:rsidR="00061F2B" w:rsidRPr="00061F2B">
              <w:rPr>
                <w:rFonts w:ascii="Arial" w:eastAsia="Arial" w:hAnsi="Arial" w:cs="Arial"/>
                <w:i/>
                <w:sz w:val="16"/>
              </w:rPr>
              <w:t>nto degli obiettivi perseguiti;</w:t>
            </w:r>
          </w:p>
          <w:p w:rsidR="004A6394" w:rsidRDefault="004A6394" w:rsidP="004A6394">
            <w:pPr>
              <w:spacing w:after="0" w:line="240" w:lineRule="auto"/>
              <w:jc w:val="both"/>
              <w:rPr>
                <w:rFonts w:ascii="Arial" w:eastAsia="Arial" w:hAnsi="Arial" w:cs="Arial"/>
                <w:i/>
                <w:sz w:val="16"/>
              </w:rPr>
            </w:pPr>
          </w:p>
          <w:p w:rsidR="004A6394" w:rsidRDefault="004A6394" w:rsidP="004A6394">
            <w:pPr>
              <w:spacing w:after="0" w:line="240" w:lineRule="auto"/>
              <w:jc w:val="both"/>
              <w:rPr>
                <w:rFonts w:ascii="Arial" w:eastAsia="Arial" w:hAnsi="Arial" w:cs="Arial"/>
                <w:i/>
                <w:sz w:val="16"/>
              </w:rPr>
            </w:pPr>
          </w:p>
          <w:p w:rsidR="007C5A3E" w:rsidRPr="007C5A3E" w:rsidRDefault="007C5A3E" w:rsidP="007C5A3E">
            <w:pPr>
              <w:spacing w:after="120"/>
              <w:ind w:left="113" w:right="113"/>
              <w:jc w:val="both"/>
              <w:rPr>
                <w:rFonts w:ascii="Arial" w:hAnsi="Arial" w:cs="Arial"/>
                <w:color w:val="000000" w:themeColor="text1"/>
              </w:rPr>
            </w:pPr>
            <w:r w:rsidRPr="007C5A3E">
              <w:rPr>
                <w:rFonts w:ascii="Arial" w:hAnsi="Arial" w:cs="Arial"/>
                <w:color w:val="000000" w:themeColor="text1"/>
              </w:rPr>
              <w:t>S</w:t>
            </w:r>
            <w:r>
              <w:rPr>
                <w:rFonts w:ascii="Arial" w:hAnsi="Arial" w:cs="Arial"/>
                <w:color w:val="000000" w:themeColor="text1"/>
              </w:rPr>
              <w:t>i ritiene che la strategia di intervento e la metodologia di approccio adottate per la realizzazione dell’Iniziativa siano coerenti con le politiche nazionali e internazionali in materia, nonché con l’evidenza scientifica che fonda il contrasto alla trasmissione verticale dell’HIV/AIDS.</w:t>
            </w:r>
          </w:p>
          <w:p w:rsidR="004A6394" w:rsidRDefault="004A6394" w:rsidP="004A6394">
            <w:pPr>
              <w:spacing w:after="0" w:line="240" w:lineRule="auto"/>
              <w:jc w:val="both"/>
              <w:rPr>
                <w:rFonts w:ascii="Arial" w:eastAsia="Arial" w:hAnsi="Arial" w:cs="Arial"/>
                <w:i/>
                <w:sz w:val="16"/>
              </w:rPr>
            </w:pPr>
          </w:p>
          <w:p w:rsidR="00061F2B" w:rsidRPr="00061F2B" w:rsidRDefault="00061F2B" w:rsidP="004A6394">
            <w:pPr>
              <w:spacing w:after="0" w:line="240" w:lineRule="auto"/>
              <w:jc w:val="both"/>
              <w:rPr>
                <w:rFonts w:ascii="Arial" w:hAnsi="Arial" w:cs="Arial"/>
                <w:i/>
                <w:sz w:val="16"/>
                <w:szCs w:val="16"/>
              </w:rPr>
            </w:pPr>
            <w:r w:rsidRPr="00061F2B">
              <w:rPr>
                <w:rFonts w:ascii="Arial" w:eastAsia="Arial" w:hAnsi="Arial" w:cs="Arial"/>
                <w:i/>
                <w:sz w:val="16"/>
              </w:rPr>
              <w:t xml:space="preserve"> </w:t>
            </w:r>
          </w:p>
          <w:p w:rsidR="00136149" w:rsidRDefault="00136149" w:rsidP="00BE2AB2">
            <w:pPr>
              <w:numPr>
                <w:ilvl w:val="0"/>
                <w:numId w:val="18"/>
              </w:numPr>
              <w:spacing w:after="0" w:line="240" w:lineRule="auto"/>
              <w:ind w:left="284" w:hanging="284"/>
              <w:jc w:val="both"/>
              <w:rPr>
                <w:rFonts w:ascii="Arial" w:hAnsi="Arial" w:cs="Arial"/>
                <w:i/>
                <w:sz w:val="16"/>
                <w:szCs w:val="16"/>
              </w:rPr>
            </w:pPr>
            <w:r w:rsidRPr="00061F2B">
              <w:rPr>
                <w:rFonts w:ascii="Arial" w:hAnsi="Arial" w:cs="Arial"/>
                <w:i/>
                <w:sz w:val="16"/>
                <w:szCs w:val="16"/>
              </w:rPr>
              <w:t>Illustrazione dell’oggetto dell’Iniziativa, della strategia di intervento e della metodologia di approccio adottata per la sua realizzazione (</w:t>
            </w:r>
            <w:proofErr w:type="spellStart"/>
            <w:r w:rsidRPr="00061F2B">
              <w:rPr>
                <w:rFonts w:ascii="Arial" w:hAnsi="Arial" w:cs="Arial"/>
                <w:i/>
                <w:sz w:val="16"/>
                <w:szCs w:val="16"/>
              </w:rPr>
              <w:t>participatory</w:t>
            </w:r>
            <w:proofErr w:type="spellEnd"/>
            <w:r w:rsidRPr="00061F2B">
              <w:rPr>
                <w:rFonts w:ascii="Arial" w:hAnsi="Arial" w:cs="Arial"/>
                <w:i/>
                <w:sz w:val="16"/>
                <w:szCs w:val="16"/>
              </w:rPr>
              <w:t xml:space="preserve"> </w:t>
            </w:r>
            <w:proofErr w:type="spellStart"/>
            <w:r w:rsidRPr="00061F2B">
              <w:rPr>
                <w:rFonts w:ascii="Arial" w:hAnsi="Arial" w:cs="Arial"/>
                <w:i/>
                <w:sz w:val="16"/>
                <w:szCs w:val="16"/>
              </w:rPr>
              <w:t>based</w:t>
            </w:r>
            <w:proofErr w:type="spellEnd"/>
            <w:r w:rsidRPr="00061F2B">
              <w:rPr>
                <w:rFonts w:ascii="Arial" w:hAnsi="Arial" w:cs="Arial"/>
                <w:i/>
                <w:sz w:val="16"/>
                <w:szCs w:val="16"/>
              </w:rPr>
              <w:t xml:space="preserve"> </w:t>
            </w:r>
            <w:proofErr w:type="spellStart"/>
            <w:r w:rsidRPr="00061F2B">
              <w:rPr>
                <w:rFonts w:ascii="Arial" w:hAnsi="Arial" w:cs="Arial"/>
                <w:i/>
                <w:sz w:val="16"/>
                <w:szCs w:val="16"/>
              </w:rPr>
              <w:t>approach</w:t>
            </w:r>
            <w:proofErr w:type="spellEnd"/>
            <w:r w:rsidRPr="00061F2B">
              <w:rPr>
                <w:rFonts w:ascii="Arial" w:hAnsi="Arial" w:cs="Arial"/>
                <w:i/>
                <w:sz w:val="16"/>
                <w:szCs w:val="16"/>
              </w:rPr>
              <w:t xml:space="preserve">; human </w:t>
            </w:r>
            <w:proofErr w:type="spellStart"/>
            <w:r w:rsidRPr="00061F2B">
              <w:rPr>
                <w:rFonts w:ascii="Arial" w:hAnsi="Arial" w:cs="Arial"/>
                <w:i/>
                <w:sz w:val="16"/>
                <w:szCs w:val="16"/>
              </w:rPr>
              <w:t>rights</w:t>
            </w:r>
            <w:proofErr w:type="spellEnd"/>
            <w:r w:rsidRPr="00061F2B">
              <w:rPr>
                <w:rFonts w:ascii="Arial" w:hAnsi="Arial" w:cs="Arial"/>
                <w:i/>
                <w:sz w:val="16"/>
                <w:szCs w:val="16"/>
              </w:rPr>
              <w:t xml:space="preserve"> </w:t>
            </w:r>
            <w:proofErr w:type="spellStart"/>
            <w:r w:rsidRPr="00061F2B">
              <w:rPr>
                <w:rFonts w:ascii="Arial" w:hAnsi="Arial" w:cs="Arial"/>
                <w:i/>
                <w:sz w:val="16"/>
                <w:szCs w:val="16"/>
              </w:rPr>
              <w:t>based</w:t>
            </w:r>
            <w:proofErr w:type="spellEnd"/>
            <w:r w:rsidRPr="00061F2B">
              <w:rPr>
                <w:rFonts w:ascii="Arial" w:hAnsi="Arial" w:cs="Arial"/>
                <w:i/>
                <w:sz w:val="16"/>
                <w:szCs w:val="16"/>
              </w:rPr>
              <w:t xml:space="preserve"> </w:t>
            </w:r>
            <w:proofErr w:type="spellStart"/>
            <w:r w:rsidRPr="00061F2B">
              <w:rPr>
                <w:rFonts w:ascii="Arial" w:hAnsi="Arial" w:cs="Arial"/>
                <w:i/>
                <w:sz w:val="16"/>
                <w:szCs w:val="16"/>
              </w:rPr>
              <w:t>approach</w:t>
            </w:r>
            <w:proofErr w:type="spellEnd"/>
            <w:r w:rsidRPr="00061F2B">
              <w:rPr>
                <w:rFonts w:ascii="Arial" w:hAnsi="Arial" w:cs="Arial"/>
                <w:i/>
                <w:sz w:val="16"/>
                <w:szCs w:val="16"/>
              </w:rPr>
              <w:t xml:space="preserve">, , </w:t>
            </w:r>
            <w:proofErr w:type="spellStart"/>
            <w:r w:rsidRPr="00061F2B">
              <w:rPr>
                <w:rFonts w:ascii="Arial" w:hAnsi="Arial" w:cs="Arial"/>
                <w:i/>
                <w:sz w:val="16"/>
                <w:szCs w:val="16"/>
              </w:rPr>
              <w:t>etc</w:t>
            </w:r>
            <w:proofErr w:type="spellEnd"/>
            <w:r w:rsidRPr="00061F2B">
              <w:rPr>
                <w:rFonts w:ascii="Arial" w:hAnsi="Arial" w:cs="Arial"/>
                <w:i/>
                <w:sz w:val="16"/>
                <w:szCs w:val="16"/>
              </w:rPr>
              <w:t>).</w:t>
            </w:r>
          </w:p>
          <w:p w:rsidR="00586A18" w:rsidRDefault="00586A18" w:rsidP="00CA2CF8">
            <w:pPr>
              <w:spacing w:after="0" w:line="240" w:lineRule="auto"/>
              <w:ind w:left="284"/>
              <w:jc w:val="both"/>
              <w:rPr>
                <w:rFonts w:ascii="Arial" w:hAnsi="Arial" w:cs="Arial"/>
                <w:i/>
                <w:sz w:val="16"/>
                <w:szCs w:val="16"/>
              </w:rPr>
            </w:pPr>
          </w:p>
          <w:p w:rsidR="00CA2CF8" w:rsidRDefault="00CA2CF8" w:rsidP="00586A18">
            <w:pPr>
              <w:spacing w:after="120"/>
              <w:ind w:left="113" w:right="113"/>
              <w:jc w:val="both"/>
              <w:rPr>
                <w:rFonts w:ascii="Arial" w:eastAsia="Arial" w:hAnsi="Arial" w:cs="Arial"/>
              </w:rPr>
            </w:pPr>
            <w:r w:rsidRPr="00D27DAA">
              <w:rPr>
                <w:rFonts w:ascii="Arial" w:eastAsia="Arial" w:hAnsi="Arial" w:cs="Arial"/>
              </w:rPr>
              <w:t>UNICEF si prefigge di costruire sulla stretta relazione col Ministero della Salute e sulla sua capacità di fare leva sull’azione dei partner e sulle risorse a disposizione con l’obiettivo di rispondere alle complessità esistenti. L’obiettivo della sua azione è assicurare che le donne incinte sieropositive, i loro bambini e le loro famiglie abbiano accesso a un pacchetto di servizi, ispirati a principi di equità e inclusione, per ridurre l’infezione da HIV e garantire la loro sopravvivenza. Ciò sarà fatto tramite la fornitura di assistenza tecnica al programma di PMTCT e ART pediatrico nell’ambito del Programma Nazionale contro l’HIV del Ministero della Salute.</w:t>
            </w:r>
          </w:p>
          <w:p w:rsidR="00586A18" w:rsidRPr="004B6A6A" w:rsidRDefault="00586A18" w:rsidP="00586A18">
            <w:pPr>
              <w:spacing w:after="120"/>
              <w:ind w:left="113" w:right="113"/>
              <w:jc w:val="both"/>
              <w:rPr>
                <w:rFonts w:ascii="Arial" w:hAnsi="Arial" w:cs="Arial"/>
              </w:rPr>
            </w:pPr>
            <w:r>
              <w:rPr>
                <w:rFonts w:ascii="Arial" w:hAnsi="Arial" w:cs="Arial"/>
                <w:color w:val="000000" w:themeColor="text1"/>
              </w:rPr>
              <w:t>La strategia di intervento si struttura intorno alla</w:t>
            </w:r>
            <w:r w:rsidRPr="004B6A6A">
              <w:rPr>
                <w:rFonts w:ascii="Arial" w:hAnsi="Arial" w:cs="Arial"/>
                <w:color w:val="000000" w:themeColor="text1"/>
              </w:rPr>
              <w:t xml:space="preserve"> fornitura di assistenza tecnica al programma di PMTCT e ART pediatrico</w:t>
            </w:r>
            <w:r>
              <w:rPr>
                <w:rFonts w:ascii="Arial" w:hAnsi="Arial" w:cs="Arial"/>
                <w:color w:val="000000" w:themeColor="text1"/>
              </w:rPr>
              <w:t>,</w:t>
            </w:r>
            <w:r w:rsidRPr="004B6A6A">
              <w:rPr>
                <w:rFonts w:ascii="Arial" w:hAnsi="Arial" w:cs="Arial"/>
                <w:color w:val="000000" w:themeColor="text1"/>
              </w:rPr>
              <w:t xml:space="preserve"> nell’ambito del </w:t>
            </w:r>
            <w:r>
              <w:rPr>
                <w:rFonts w:ascii="Arial" w:hAnsi="Arial" w:cs="Arial"/>
                <w:color w:val="000000" w:themeColor="text1"/>
              </w:rPr>
              <w:t>P</w:t>
            </w:r>
            <w:r w:rsidRPr="004B6A6A">
              <w:rPr>
                <w:rFonts w:ascii="Arial" w:hAnsi="Arial" w:cs="Arial"/>
                <w:color w:val="000000" w:themeColor="text1"/>
              </w:rPr>
              <w:t xml:space="preserve">rogramma </w:t>
            </w:r>
            <w:r>
              <w:rPr>
                <w:rFonts w:ascii="Arial" w:hAnsi="Arial" w:cs="Arial"/>
                <w:color w:val="000000" w:themeColor="text1"/>
              </w:rPr>
              <w:t>N</w:t>
            </w:r>
            <w:r w:rsidRPr="004B6A6A">
              <w:rPr>
                <w:rFonts w:ascii="Arial" w:hAnsi="Arial" w:cs="Arial"/>
                <w:color w:val="000000" w:themeColor="text1"/>
              </w:rPr>
              <w:t>azionale contro l’HIV del Ministero della Salute, come segue</w:t>
            </w:r>
            <w:r w:rsidRPr="004B6A6A">
              <w:rPr>
                <w:rFonts w:ascii="Arial" w:hAnsi="Arial" w:cs="Arial"/>
              </w:rPr>
              <w:t>:</w:t>
            </w:r>
          </w:p>
          <w:p w:rsidR="00586A18" w:rsidRPr="00E22C7F" w:rsidRDefault="00586A18" w:rsidP="00586A18">
            <w:pPr>
              <w:pStyle w:val="ListParagraph"/>
              <w:numPr>
                <w:ilvl w:val="0"/>
                <w:numId w:val="36"/>
              </w:numPr>
              <w:spacing w:after="120"/>
              <w:ind w:right="113"/>
              <w:jc w:val="both"/>
              <w:rPr>
                <w:rFonts w:ascii="Arial" w:hAnsi="Arial" w:cs="Arial"/>
                <w:color w:val="000000" w:themeColor="text1"/>
              </w:rPr>
            </w:pPr>
            <w:r w:rsidRPr="00E22C7F">
              <w:rPr>
                <w:rFonts w:ascii="Arial" w:hAnsi="Arial" w:cs="Arial"/>
              </w:rPr>
              <w:t xml:space="preserve">In collaborazione con </w:t>
            </w:r>
            <w:r w:rsidRPr="00091E0D">
              <w:rPr>
                <w:rFonts w:ascii="Arial" w:hAnsi="Arial" w:cs="Arial"/>
              </w:rPr>
              <w:t>DREAM</w:t>
            </w:r>
            <w:r w:rsidRPr="00E22C7F">
              <w:rPr>
                <w:rFonts w:ascii="Arial" w:hAnsi="Arial" w:cs="Arial"/>
                <w:i/>
              </w:rPr>
              <w:t>-</w:t>
            </w:r>
            <w:proofErr w:type="spellStart"/>
            <w:r w:rsidRPr="00E22C7F">
              <w:rPr>
                <w:rFonts w:ascii="Arial" w:hAnsi="Arial" w:cs="Arial"/>
                <w:i/>
              </w:rPr>
              <w:t>Associaçao</w:t>
            </w:r>
            <w:proofErr w:type="spellEnd"/>
            <w:r w:rsidRPr="00E22C7F">
              <w:rPr>
                <w:rFonts w:ascii="Arial" w:hAnsi="Arial" w:cs="Arial"/>
                <w:i/>
              </w:rPr>
              <w:t xml:space="preserve"> para o </w:t>
            </w:r>
            <w:proofErr w:type="spellStart"/>
            <w:r w:rsidRPr="00E22C7F">
              <w:rPr>
                <w:rFonts w:ascii="Arial" w:hAnsi="Arial" w:cs="Arial"/>
                <w:i/>
              </w:rPr>
              <w:t>direito</w:t>
            </w:r>
            <w:proofErr w:type="spellEnd"/>
            <w:r w:rsidRPr="00E22C7F">
              <w:rPr>
                <w:rFonts w:ascii="Arial" w:hAnsi="Arial" w:cs="Arial"/>
                <w:i/>
              </w:rPr>
              <w:t xml:space="preserve"> </w:t>
            </w:r>
            <w:proofErr w:type="spellStart"/>
            <w:r w:rsidRPr="00E22C7F">
              <w:rPr>
                <w:rFonts w:ascii="Arial" w:hAnsi="Arial" w:cs="Arial"/>
                <w:i/>
              </w:rPr>
              <w:t>aos</w:t>
            </w:r>
            <w:proofErr w:type="spellEnd"/>
            <w:r w:rsidRPr="00E22C7F">
              <w:rPr>
                <w:rFonts w:ascii="Arial" w:hAnsi="Arial" w:cs="Arial"/>
                <w:i/>
              </w:rPr>
              <w:t xml:space="preserve"> </w:t>
            </w:r>
            <w:proofErr w:type="spellStart"/>
            <w:r w:rsidRPr="00E22C7F">
              <w:rPr>
                <w:rFonts w:ascii="Arial" w:hAnsi="Arial" w:cs="Arial"/>
                <w:i/>
              </w:rPr>
              <w:t>tratamentos</w:t>
            </w:r>
            <w:proofErr w:type="spellEnd"/>
            <w:r w:rsidRPr="00E22C7F">
              <w:rPr>
                <w:rFonts w:ascii="Arial" w:hAnsi="Arial" w:cs="Arial"/>
                <w:i/>
              </w:rPr>
              <w:t xml:space="preserve"> e de luta contra a SIDA,</w:t>
            </w:r>
            <w:r w:rsidRPr="00E22C7F">
              <w:rPr>
                <w:rFonts w:ascii="Arial" w:hAnsi="Arial" w:cs="Arial"/>
              </w:rPr>
              <w:t xml:space="preserve"> UNICEF </w:t>
            </w:r>
            <w:r>
              <w:rPr>
                <w:rFonts w:ascii="Arial" w:hAnsi="Arial" w:cs="Arial"/>
              </w:rPr>
              <w:t>sfrutterà il potenziale</w:t>
            </w:r>
            <w:r w:rsidRPr="00E22C7F">
              <w:rPr>
                <w:rFonts w:ascii="Arial" w:hAnsi="Arial" w:cs="Arial"/>
              </w:rPr>
              <w:t xml:space="preserve"> e trasferirà la capacità di fornire servizi sanitari (</w:t>
            </w:r>
            <w:r>
              <w:rPr>
                <w:rFonts w:ascii="Arial" w:hAnsi="Arial" w:cs="Arial"/>
              </w:rPr>
              <w:t>incluse le connessioni con le strutture sanitarie a livello comunitario</w:t>
            </w:r>
            <w:r w:rsidRPr="00E22C7F">
              <w:rPr>
                <w:rFonts w:ascii="Arial" w:hAnsi="Arial" w:cs="Arial"/>
              </w:rPr>
              <w:t xml:space="preserve">) </w:t>
            </w:r>
            <w:r>
              <w:rPr>
                <w:rFonts w:ascii="Arial" w:hAnsi="Arial" w:cs="Arial"/>
              </w:rPr>
              <w:t>al</w:t>
            </w:r>
            <w:r w:rsidRPr="00E22C7F">
              <w:rPr>
                <w:rFonts w:ascii="Arial" w:hAnsi="Arial" w:cs="Arial"/>
              </w:rPr>
              <w:t xml:space="preserve"> Ministero della Salute</w:t>
            </w:r>
            <w:r>
              <w:rPr>
                <w:rFonts w:ascii="Arial" w:hAnsi="Arial" w:cs="Arial"/>
              </w:rPr>
              <w:t xml:space="preserve"> e alle Direzioni Provinciali della Salute (</w:t>
            </w:r>
            <w:r w:rsidRPr="00E22C7F">
              <w:rPr>
                <w:rFonts w:ascii="Arial" w:hAnsi="Arial" w:cs="Arial"/>
              </w:rPr>
              <w:t>DPS</w:t>
            </w:r>
            <w:r>
              <w:rPr>
                <w:rFonts w:ascii="Arial" w:hAnsi="Arial" w:cs="Arial"/>
              </w:rPr>
              <w:t>) verso il miglioramento della copertura, della ritenzione e della qualità dei servizi di PMTCT e di trattamento dell’HIV pediatrico per donne incinte, neonati esposti, bambini e adolescenti sieropositivi</w:t>
            </w:r>
            <w:r w:rsidRPr="00E22C7F">
              <w:rPr>
                <w:rFonts w:ascii="Arial" w:hAnsi="Arial" w:cs="Arial"/>
                <w:color w:val="000000" w:themeColor="text1"/>
              </w:rPr>
              <w:t xml:space="preserve">. </w:t>
            </w:r>
          </w:p>
          <w:p w:rsidR="00586A18" w:rsidRPr="00FF5C7E" w:rsidRDefault="00586A18" w:rsidP="00586A18">
            <w:pPr>
              <w:pStyle w:val="ListParagraph"/>
              <w:numPr>
                <w:ilvl w:val="0"/>
                <w:numId w:val="36"/>
              </w:numPr>
              <w:spacing w:after="120"/>
              <w:ind w:right="113"/>
              <w:jc w:val="both"/>
              <w:rPr>
                <w:rFonts w:ascii="Arial" w:hAnsi="Arial" w:cs="Arial"/>
                <w:color w:val="000000" w:themeColor="text1"/>
              </w:rPr>
            </w:pPr>
            <w:r>
              <w:rPr>
                <w:rFonts w:ascii="Arial" w:hAnsi="Arial" w:cs="Arial"/>
                <w:color w:val="000000" w:themeColor="text1"/>
              </w:rPr>
              <w:t>L’implementazione</w:t>
            </w:r>
            <w:r w:rsidRPr="00FF5C7E">
              <w:rPr>
                <w:rFonts w:ascii="Arial" w:hAnsi="Arial" w:cs="Arial"/>
                <w:color w:val="000000" w:themeColor="text1"/>
              </w:rPr>
              <w:t xml:space="preserve"> </w:t>
            </w:r>
            <w:r>
              <w:rPr>
                <w:rFonts w:ascii="Arial" w:hAnsi="Arial" w:cs="Arial"/>
                <w:color w:val="000000" w:themeColor="text1"/>
              </w:rPr>
              <w:t>de</w:t>
            </w:r>
            <w:r w:rsidRPr="00FF5C7E">
              <w:rPr>
                <w:rFonts w:ascii="Arial" w:hAnsi="Arial" w:cs="Arial"/>
                <w:color w:val="000000" w:themeColor="text1"/>
              </w:rPr>
              <w:t>i regimi più efficaci con un approccio di qualità, nel quadro dei servizi di salute riproduttiva, materna, neonat</w:t>
            </w:r>
            <w:r>
              <w:rPr>
                <w:rFonts w:ascii="Arial" w:hAnsi="Arial" w:cs="Arial"/>
                <w:color w:val="000000" w:themeColor="text1"/>
              </w:rPr>
              <w:t xml:space="preserve">ale, infantile e adolescenziale, assicurati dal consolidamento della formazione </w:t>
            </w:r>
            <w:r>
              <w:rPr>
                <w:rFonts w:ascii="Arial" w:hAnsi="Arial" w:cs="Arial"/>
                <w:i/>
                <w:color w:val="000000" w:themeColor="text1"/>
              </w:rPr>
              <w:t>on-the-job</w:t>
            </w:r>
            <w:r>
              <w:rPr>
                <w:rFonts w:ascii="Arial" w:hAnsi="Arial" w:cs="Arial"/>
                <w:color w:val="000000" w:themeColor="text1"/>
              </w:rPr>
              <w:t>, dall’accompagnamento clinico, dalla supervisione efficace del personale sanitario al fine di aumentare l’efficacia della PMTCT verso l’eliminazione virtuale della trasmissione verticale e di garantire le migliori possibilità di una vita in salute ai bambini sieropositivi.</w:t>
            </w:r>
          </w:p>
          <w:p w:rsidR="00586A18" w:rsidRPr="00FF5C7E" w:rsidRDefault="00586A18" w:rsidP="00586A18">
            <w:pPr>
              <w:pStyle w:val="ListParagraph"/>
              <w:numPr>
                <w:ilvl w:val="0"/>
                <w:numId w:val="36"/>
              </w:numPr>
              <w:spacing w:after="120"/>
              <w:ind w:right="113"/>
              <w:jc w:val="both"/>
              <w:rPr>
                <w:rFonts w:ascii="Arial" w:hAnsi="Arial" w:cs="Arial"/>
                <w:color w:val="000000" w:themeColor="text1"/>
              </w:rPr>
            </w:pPr>
            <w:r>
              <w:rPr>
                <w:rFonts w:ascii="Arial" w:hAnsi="Arial" w:cs="Arial"/>
                <w:color w:val="000000" w:themeColor="text1"/>
              </w:rPr>
              <w:t xml:space="preserve">Rafforzare i sistemi di </w:t>
            </w:r>
            <w:r>
              <w:rPr>
                <w:rFonts w:ascii="Arial" w:hAnsi="Arial" w:cs="Arial"/>
                <w:i/>
                <w:color w:val="000000" w:themeColor="text1"/>
              </w:rPr>
              <w:t xml:space="preserve">follow-up </w:t>
            </w:r>
            <w:r>
              <w:rPr>
                <w:rFonts w:ascii="Arial" w:hAnsi="Arial" w:cs="Arial"/>
                <w:color w:val="000000" w:themeColor="text1"/>
              </w:rPr>
              <w:t xml:space="preserve"> delle madri e dei bambini che abbandonano i servizi di PMTCT prima del completamento, al fine di assicurare l’adesione di donne incinte e bambini esposti, anche tramite gruppi di supporto alle madri.</w:t>
            </w:r>
          </w:p>
          <w:p w:rsidR="00586A18" w:rsidRPr="00766B91" w:rsidRDefault="00586A18" w:rsidP="00586A18">
            <w:pPr>
              <w:pStyle w:val="ListParagraph"/>
              <w:numPr>
                <w:ilvl w:val="0"/>
                <w:numId w:val="36"/>
              </w:numPr>
              <w:spacing w:after="0"/>
              <w:ind w:right="113"/>
              <w:jc w:val="both"/>
              <w:rPr>
                <w:rFonts w:ascii="Arial" w:eastAsia="Arial" w:hAnsi="Arial" w:cs="Arial"/>
                <w:i/>
                <w:sz w:val="16"/>
              </w:rPr>
            </w:pPr>
            <w:r w:rsidRPr="00766B91">
              <w:rPr>
                <w:rFonts w:ascii="Arial" w:hAnsi="Arial" w:cs="Arial"/>
                <w:color w:val="000000" w:themeColor="text1"/>
              </w:rPr>
              <w:t>Sviluppare e riprodurre materiale di comunicazione, programmi presso le radio comunitarie, metodi di comunicazione interattiva, con particolare riferimento alla prevenzione primaria di HIV, il coinvolgimento degli uomini e delle comunità nella PMTCT e la sensibilizzazione dell’importanza di ricorrere e aderire ai servizi sanitari materni e infantili.</w:t>
            </w:r>
          </w:p>
          <w:p w:rsidR="00586A18" w:rsidRPr="007C5A3E" w:rsidRDefault="00586A18" w:rsidP="00586A18">
            <w:pPr>
              <w:pStyle w:val="ListParagraph"/>
              <w:numPr>
                <w:ilvl w:val="0"/>
                <w:numId w:val="36"/>
              </w:numPr>
              <w:spacing w:after="0"/>
              <w:ind w:right="113"/>
              <w:jc w:val="both"/>
              <w:rPr>
                <w:rFonts w:ascii="Arial" w:eastAsia="Arial" w:hAnsi="Arial" w:cs="Arial"/>
                <w:i/>
                <w:sz w:val="16"/>
              </w:rPr>
            </w:pPr>
            <w:r w:rsidRPr="00766B91">
              <w:rPr>
                <w:rFonts w:ascii="Arial" w:hAnsi="Arial" w:cs="Arial"/>
                <w:color w:val="000000" w:themeColor="text1"/>
              </w:rPr>
              <w:t xml:space="preserve">Raccogliere e documentare evidenza fondata su dati relativa alla ritenzione alla PMTCT e al trattamento ARV per informare la presa di decisioni dei </w:t>
            </w:r>
            <w:r w:rsidRPr="00766B91">
              <w:rPr>
                <w:rFonts w:ascii="Arial" w:hAnsi="Arial" w:cs="Arial"/>
                <w:i/>
                <w:color w:val="000000" w:themeColor="text1"/>
              </w:rPr>
              <w:t>policy-</w:t>
            </w:r>
            <w:proofErr w:type="spellStart"/>
            <w:r w:rsidRPr="00766B91">
              <w:rPr>
                <w:rFonts w:ascii="Arial" w:hAnsi="Arial" w:cs="Arial"/>
                <w:i/>
                <w:color w:val="000000" w:themeColor="text1"/>
              </w:rPr>
              <w:t>makers</w:t>
            </w:r>
            <w:proofErr w:type="spellEnd"/>
            <w:r w:rsidRPr="00766B91">
              <w:rPr>
                <w:rFonts w:ascii="Arial" w:hAnsi="Arial" w:cs="Arial"/>
                <w:i/>
                <w:color w:val="000000" w:themeColor="text1"/>
              </w:rPr>
              <w:t>.</w:t>
            </w:r>
          </w:p>
          <w:p w:rsidR="009A5A22" w:rsidRDefault="009A5A22" w:rsidP="009A5A22">
            <w:pPr>
              <w:spacing w:after="0" w:line="240" w:lineRule="auto"/>
              <w:jc w:val="both"/>
              <w:rPr>
                <w:rFonts w:ascii="Arial" w:hAnsi="Arial" w:cs="Arial"/>
                <w:i/>
                <w:sz w:val="16"/>
                <w:szCs w:val="16"/>
              </w:rPr>
            </w:pPr>
          </w:p>
          <w:p w:rsidR="00BA4BDD" w:rsidRDefault="00BA4BDD" w:rsidP="00BA4BDD">
            <w:pPr>
              <w:spacing w:after="120"/>
              <w:ind w:left="113" w:right="113"/>
              <w:jc w:val="both"/>
              <w:rPr>
                <w:rFonts w:ascii="Arial" w:eastAsia="Arial" w:hAnsi="Arial" w:cs="Arial"/>
              </w:rPr>
            </w:pPr>
            <w:r w:rsidRPr="009F19E0">
              <w:rPr>
                <w:rFonts w:ascii="Arial" w:eastAsia="Arial" w:hAnsi="Arial" w:cs="Arial"/>
              </w:rPr>
              <w:t xml:space="preserve">La pianificazione, </w:t>
            </w:r>
            <w:r>
              <w:rPr>
                <w:rFonts w:ascii="Arial" w:eastAsia="Arial" w:hAnsi="Arial" w:cs="Arial"/>
              </w:rPr>
              <w:t>la</w:t>
            </w:r>
            <w:r w:rsidRPr="009F19E0">
              <w:rPr>
                <w:rFonts w:ascii="Arial" w:eastAsia="Arial" w:hAnsi="Arial" w:cs="Arial"/>
              </w:rPr>
              <w:t xml:space="preserve"> programma</w:t>
            </w:r>
            <w:r>
              <w:rPr>
                <w:rFonts w:ascii="Arial" w:eastAsia="Arial" w:hAnsi="Arial" w:cs="Arial"/>
              </w:rPr>
              <w:t>zione</w:t>
            </w:r>
            <w:r w:rsidRPr="009F19E0">
              <w:rPr>
                <w:rFonts w:ascii="Arial" w:eastAsia="Arial" w:hAnsi="Arial" w:cs="Arial"/>
              </w:rPr>
              <w:t xml:space="preserve"> e l'esecuzione finanziaria</w:t>
            </w:r>
            <w:r>
              <w:rPr>
                <w:rFonts w:ascii="Arial" w:eastAsia="Arial" w:hAnsi="Arial" w:cs="Arial"/>
              </w:rPr>
              <w:t xml:space="preserve"> previste</w:t>
            </w:r>
            <w:r w:rsidRPr="009F19E0">
              <w:rPr>
                <w:rFonts w:ascii="Arial" w:eastAsia="Arial" w:hAnsi="Arial" w:cs="Arial"/>
              </w:rPr>
              <w:t xml:space="preserve"> nell'ambito d</w:t>
            </w:r>
            <w:r>
              <w:rPr>
                <w:rFonts w:ascii="Arial" w:eastAsia="Arial" w:hAnsi="Arial" w:cs="Arial"/>
              </w:rPr>
              <w:t>ell’implementazione</w:t>
            </w:r>
            <w:r w:rsidRPr="009F19E0">
              <w:rPr>
                <w:rFonts w:ascii="Arial" w:eastAsia="Arial" w:hAnsi="Arial" w:cs="Arial"/>
              </w:rPr>
              <w:t xml:space="preserve"> </w:t>
            </w:r>
            <w:r>
              <w:rPr>
                <w:rFonts w:ascii="Arial" w:eastAsia="Arial" w:hAnsi="Arial" w:cs="Arial"/>
              </w:rPr>
              <w:t>della</w:t>
            </w:r>
            <w:r w:rsidRPr="009F19E0">
              <w:rPr>
                <w:rFonts w:ascii="Arial" w:eastAsia="Arial" w:hAnsi="Arial" w:cs="Arial"/>
              </w:rPr>
              <w:t xml:space="preserve"> proposta</w:t>
            </w:r>
            <w:r>
              <w:rPr>
                <w:rFonts w:ascii="Arial" w:eastAsia="Arial" w:hAnsi="Arial" w:cs="Arial"/>
              </w:rPr>
              <w:t xml:space="preserve"> in oggetto</w:t>
            </w:r>
            <w:r w:rsidRPr="009F19E0">
              <w:rPr>
                <w:rFonts w:ascii="Arial" w:eastAsia="Arial" w:hAnsi="Arial" w:cs="Arial"/>
              </w:rPr>
              <w:t xml:space="preserve"> sar</w:t>
            </w:r>
            <w:r>
              <w:rPr>
                <w:rFonts w:ascii="Arial" w:eastAsia="Arial" w:hAnsi="Arial" w:cs="Arial"/>
              </w:rPr>
              <w:t>anno</w:t>
            </w:r>
            <w:r w:rsidRPr="009F19E0">
              <w:rPr>
                <w:rFonts w:ascii="Arial" w:eastAsia="Arial" w:hAnsi="Arial" w:cs="Arial"/>
              </w:rPr>
              <w:t xml:space="preserve"> gestit</w:t>
            </w:r>
            <w:r>
              <w:rPr>
                <w:rFonts w:ascii="Arial" w:eastAsia="Arial" w:hAnsi="Arial" w:cs="Arial"/>
              </w:rPr>
              <w:t>e</w:t>
            </w:r>
            <w:r w:rsidRPr="009F19E0">
              <w:rPr>
                <w:rFonts w:ascii="Arial" w:eastAsia="Arial" w:hAnsi="Arial" w:cs="Arial"/>
              </w:rPr>
              <w:t xml:space="preserve"> da</w:t>
            </w:r>
            <w:r>
              <w:rPr>
                <w:rFonts w:ascii="Arial" w:eastAsia="Arial" w:hAnsi="Arial" w:cs="Arial"/>
              </w:rPr>
              <w:t>llo Specialista Senior HIV e AIDS,</w:t>
            </w:r>
            <w:r w:rsidRPr="009F19E0">
              <w:rPr>
                <w:rFonts w:ascii="Arial" w:eastAsia="Arial" w:hAnsi="Arial" w:cs="Arial"/>
              </w:rPr>
              <w:t xml:space="preserve"> </w:t>
            </w:r>
            <w:r>
              <w:rPr>
                <w:rFonts w:ascii="Arial" w:eastAsia="Arial" w:hAnsi="Arial" w:cs="Arial"/>
              </w:rPr>
              <w:t>a</w:t>
            </w:r>
            <w:r w:rsidRPr="009F19E0">
              <w:rPr>
                <w:rFonts w:ascii="Arial" w:eastAsia="Arial" w:hAnsi="Arial" w:cs="Arial"/>
              </w:rPr>
              <w:t xml:space="preserve"> capo del</w:t>
            </w:r>
            <w:r>
              <w:rPr>
                <w:rFonts w:ascii="Arial" w:eastAsia="Arial" w:hAnsi="Arial" w:cs="Arial"/>
              </w:rPr>
              <w:t xml:space="preserve"> Programma HIV del </w:t>
            </w:r>
            <w:r>
              <w:rPr>
                <w:rFonts w:ascii="Arial" w:eastAsia="Arial" w:hAnsi="Arial" w:cs="Arial"/>
                <w:i/>
              </w:rPr>
              <w:t>Country Office</w:t>
            </w:r>
            <w:r w:rsidRPr="009F19E0">
              <w:rPr>
                <w:rFonts w:ascii="Arial" w:eastAsia="Arial" w:hAnsi="Arial" w:cs="Arial"/>
              </w:rPr>
              <w:t xml:space="preserve">. </w:t>
            </w:r>
            <w:r>
              <w:rPr>
                <w:rFonts w:ascii="Arial" w:eastAsia="Arial" w:hAnsi="Arial" w:cs="Arial"/>
              </w:rPr>
              <w:t>Questo agisce sotto la supervisione diretta</w:t>
            </w:r>
            <w:r w:rsidRPr="009F19E0">
              <w:rPr>
                <w:rFonts w:ascii="Arial" w:eastAsia="Arial" w:hAnsi="Arial" w:cs="Arial"/>
              </w:rPr>
              <w:t xml:space="preserve"> </w:t>
            </w:r>
            <w:r>
              <w:rPr>
                <w:rFonts w:ascii="Arial" w:eastAsia="Arial" w:hAnsi="Arial" w:cs="Arial"/>
              </w:rPr>
              <w:t xml:space="preserve">dello </w:t>
            </w:r>
            <w:r>
              <w:rPr>
                <w:rFonts w:ascii="Arial" w:eastAsia="Arial" w:hAnsi="Arial" w:cs="Arial"/>
                <w:i/>
              </w:rPr>
              <w:t xml:space="preserve">Head of the </w:t>
            </w:r>
            <w:proofErr w:type="spellStart"/>
            <w:r>
              <w:rPr>
                <w:rFonts w:ascii="Arial" w:eastAsia="Arial" w:hAnsi="Arial" w:cs="Arial"/>
                <w:i/>
              </w:rPr>
              <w:t>Health</w:t>
            </w:r>
            <w:proofErr w:type="spellEnd"/>
            <w:r>
              <w:rPr>
                <w:rFonts w:ascii="Arial" w:eastAsia="Arial" w:hAnsi="Arial" w:cs="Arial"/>
                <w:i/>
              </w:rPr>
              <w:t xml:space="preserve"> and </w:t>
            </w:r>
            <w:proofErr w:type="spellStart"/>
            <w:r>
              <w:rPr>
                <w:rFonts w:ascii="Arial" w:eastAsia="Arial" w:hAnsi="Arial" w:cs="Arial"/>
                <w:i/>
              </w:rPr>
              <w:t>Nutrition</w:t>
            </w:r>
            <w:proofErr w:type="spellEnd"/>
            <w:r>
              <w:rPr>
                <w:rFonts w:ascii="Arial" w:eastAsia="Arial" w:hAnsi="Arial" w:cs="Arial"/>
                <w:i/>
              </w:rPr>
              <w:t xml:space="preserve"> </w:t>
            </w:r>
            <w:r>
              <w:rPr>
                <w:rFonts w:ascii="Arial" w:eastAsia="Arial" w:hAnsi="Arial" w:cs="Arial"/>
              </w:rPr>
              <w:t xml:space="preserve">(H&amp;N) </w:t>
            </w:r>
            <w:proofErr w:type="spellStart"/>
            <w:r>
              <w:rPr>
                <w:rFonts w:ascii="Arial" w:eastAsia="Arial" w:hAnsi="Arial" w:cs="Arial"/>
                <w:i/>
              </w:rPr>
              <w:t>Section</w:t>
            </w:r>
            <w:proofErr w:type="spellEnd"/>
            <w:r>
              <w:rPr>
                <w:rFonts w:ascii="Arial" w:eastAsia="Arial" w:hAnsi="Arial" w:cs="Arial"/>
              </w:rPr>
              <w:t>.</w:t>
            </w:r>
          </w:p>
          <w:p w:rsidR="00BA4BDD" w:rsidRDefault="00BA4BDD" w:rsidP="00BA4BDD">
            <w:pPr>
              <w:spacing w:after="120"/>
              <w:ind w:left="113" w:right="113"/>
              <w:jc w:val="both"/>
              <w:rPr>
                <w:rFonts w:ascii="Arial" w:eastAsia="Arial" w:hAnsi="Arial" w:cs="Arial"/>
              </w:rPr>
            </w:pPr>
            <w:r w:rsidRPr="009F19E0">
              <w:rPr>
                <w:rFonts w:ascii="Arial" w:eastAsia="Arial" w:hAnsi="Arial" w:cs="Arial"/>
              </w:rPr>
              <w:lastRenderedPageBreak/>
              <w:t>L</w:t>
            </w:r>
            <w:r>
              <w:rPr>
                <w:rFonts w:ascii="Arial" w:eastAsia="Arial" w:hAnsi="Arial" w:cs="Arial"/>
              </w:rPr>
              <w:t xml:space="preserve">o </w:t>
            </w:r>
            <w:proofErr w:type="spellStart"/>
            <w:r w:rsidRPr="00906C9F">
              <w:rPr>
                <w:rFonts w:ascii="Arial" w:hAnsi="Arial" w:cs="Arial"/>
                <w:i/>
              </w:rPr>
              <w:t>Health</w:t>
            </w:r>
            <w:proofErr w:type="spellEnd"/>
            <w:r w:rsidRPr="00906C9F">
              <w:rPr>
                <w:rFonts w:ascii="Arial" w:hAnsi="Arial" w:cs="Arial"/>
                <w:i/>
              </w:rPr>
              <w:t xml:space="preserve"> </w:t>
            </w:r>
            <w:proofErr w:type="spellStart"/>
            <w:r w:rsidRPr="00906C9F">
              <w:rPr>
                <w:rFonts w:ascii="Arial" w:hAnsi="Arial" w:cs="Arial"/>
                <w:i/>
              </w:rPr>
              <w:t>Specialist</w:t>
            </w:r>
            <w:proofErr w:type="spellEnd"/>
            <w:r w:rsidRPr="009F19E0">
              <w:rPr>
                <w:rFonts w:ascii="Arial" w:eastAsia="Arial" w:hAnsi="Arial" w:cs="Arial"/>
              </w:rPr>
              <w:t xml:space="preserve"> </w:t>
            </w:r>
            <w:r>
              <w:rPr>
                <w:rFonts w:ascii="Arial" w:eastAsia="Arial" w:hAnsi="Arial" w:cs="Arial"/>
              </w:rPr>
              <w:t>nell'ambito del P</w:t>
            </w:r>
            <w:r w:rsidRPr="009F19E0">
              <w:rPr>
                <w:rFonts w:ascii="Arial" w:eastAsia="Arial" w:hAnsi="Arial" w:cs="Arial"/>
              </w:rPr>
              <w:t>rogramma HIV sarà incarica</w:t>
            </w:r>
            <w:r>
              <w:rPr>
                <w:rFonts w:ascii="Arial" w:eastAsia="Arial" w:hAnsi="Arial" w:cs="Arial"/>
              </w:rPr>
              <w:t>to</w:t>
            </w:r>
            <w:r w:rsidRPr="009F19E0">
              <w:rPr>
                <w:rFonts w:ascii="Arial" w:eastAsia="Arial" w:hAnsi="Arial" w:cs="Arial"/>
              </w:rPr>
              <w:t xml:space="preserve"> </w:t>
            </w:r>
            <w:r>
              <w:rPr>
                <w:rFonts w:ascii="Arial" w:eastAsia="Arial" w:hAnsi="Arial" w:cs="Arial"/>
              </w:rPr>
              <w:t>di</w:t>
            </w:r>
            <w:r w:rsidRPr="009F19E0">
              <w:rPr>
                <w:rFonts w:ascii="Arial" w:eastAsia="Arial" w:hAnsi="Arial" w:cs="Arial"/>
              </w:rPr>
              <w:t xml:space="preserve"> garantire il coordinamento </w:t>
            </w:r>
            <w:r>
              <w:rPr>
                <w:rFonts w:ascii="Arial" w:eastAsia="Arial" w:hAnsi="Arial" w:cs="Arial"/>
              </w:rPr>
              <w:t>quotidiano</w:t>
            </w:r>
            <w:r w:rsidRPr="009F19E0">
              <w:rPr>
                <w:rFonts w:ascii="Arial" w:eastAsia="Arial" w:hAnsi="Arial" w:cs="Arial"/>
              </w:rPr>
              <w:t xml:space="preserve"> e </w:t>
            </w:r>
            <w:r>
              <w:rPr>
                <w:rFonts w:ascii="Arial" w:eastAsia="Arial" w:hAnsi="Arial" w:cs="Arial"/>
              </w:rPr>
              <w:t xml:space="preserve">le azioni di </w:t>
            </w:r>
            <w:r w:rsidRPr="00E704E9">
              <w:rPr>
                <w:rFonts w:ascii="Arial" w:eastAsia="Arial" w:hAnsi="Arial" w:cs="Arial"/>
                <w:i/>
              </w:rPr>
              <w:t>follow-up</w:t>
            </w:r>
            <w:r w:rsidRPr="009F19E0">
              <w:rPr>
                <w:rFonts w:ascii="Arial" w:eastAsia="Arial" w:hAnsi="Arial" w:cs="Arial"/>
              </w:rPr>
              <w:t xml:space="preserve"> </w:t>
            </w:r>
            <w:r>
              <w:rPr>
                <w:rFonts w:ascii="Arial" w:eastAsia="Arial" w:hAnsi="Arial" w:cs="Arial"/>
              </w:rPr>
              <w:t>per</w:t>
            </w:r>
            <w:r w:rsidRPr="009F19E0">
              <w:rPr>
                <w:rFonts w:ascii="Arial" w:eastAsia="Arial" w:hAnsi="Arial" w:cs="Arial"/>
              </w:rPr>
              <w:t xml:space="preserve"> l'</w:t>
            </w:r>
            <w:r>
              <w:rPr>
                <w:rFonts w:ascii="Arial" w:eastAsia="Arial" w:hAnsi="Arial" w:cs="Arial"/>
              </w:rPr>
              <w:t>implementazione</w:t>
            </w:r>
            <w:r w:rsidRPr="009F19E0">
              <w:rPr>
                <w:rFonts w:ascii="Arial" w:eastAsia="Arial" w:hAnsi="Arial" w:cs="Arial"/>
              </w:rPr>
              <w:t xml:space="preserve"> tempestiva e coerente delle attività</w:t>
            </w:r>
            <w:r>
              <w:rPr>
                <w:rFonts w:ascii="Arial" w:eastAsia="Arial" w:hAnsi="Arial" w:cs="Arial"/>
              </w:rPr>
              <w:t>,</w:t>
            </w:r>
            <w:r w:rsidRPr="009F19E0">
              <w:rPr>
                <w:rFonts w:ascii="Arial" w:eastAsia="Arial" w:hAnsi="Arial" w:cs="Arial"/>
              </w:rPr>
              <w:t xml:space="preserve"> nel rispetto d</w:t>
            </w:r>
            <w:r>
              <w:rPr>
                <w:rFonts w:ascii="Arial" w:eastAsia="Arial" w:hAnsi="Arial" w:cs="Arial"/>
              </w:rPr>
              <w:t>ella pianificazione prevista,</w:t>
            </w:r>
            <w:r w:rsidRPr="009F19E0">
              <w:rPr>
                <w:rFonts w:ascii="Arial" w:eastAsia="Arial" w:hAnsi="Arial" w:cs="Arial"/>
              </w:rPr>
              <w:t xml:space="preserve"> </w:t>
            </w:r>
            <w:r>
              <w:rPr>
                <w:rFonts w:ascii="Arial" w:eastAsia="Arial" w:hAnsi="Arial" w:cs="Arial"/>
              </w:rPr>
              <w:t>del</w:t>
            </w:r>
            <w:r w:rsidRPr="009F19E0">
              <w:rPr>
                <w:rFonts w:ascii="Arial" w:eastAsia="Arial" w:hAnsi="Arial" w:cs="Arial"/>
              </w:rPr>
              <w:t xml:space="preserve"> </w:t>
            </w:r>
            <w:r>
              <w:rPr>
                <w:rFonts w:ascii="Arial" w:eastAsia="Arial" w:hAnsi="Arial" w:cs="Arial"/>
              </w:rPr>
              <w:t>G</w:t>
            </w:r>
            <w:r w:rsidRPr="009F19E0">
              <w:rPr>
                <w:rFonts w:ascii="Arial" w:eastAsia="Arial" w:hAnsi="Arial" w:cs="Arial"/>
              </w:rPr>
              <w:t xml:space="preserve">overno e </w:t>
            </w:r>
            <w:r>
              <w:rPr>
                <w:rFonts w:ascii="Arial" w:eastAsia="Arial" w:hAnsi="Arial" w:cs="Arial"/>
              </w:rPr>
              <w:t xml:space="preserve">dell’evoluzione del </w:t>
            </w:r>
            <w:r w:rsidRPr="009F19E0">
              <w:rPr>
                <w:rFonts w:ascii="Arial" w:eastAsia="Arial" w:hAnsi="Arial" w:cs="Arial"/>
              </w:rPr>
              <w:t xml:space="preserve">contesto. </w:t>
            </w:r>
          </w:p>
          <w:p w:rsidR="00BA4BDD" w:rsidRDefault="00BA4BDD" w:rsidP="00BA4BDD">
            <w:pPr>
              <w:spacing w:after="120"/>
              <w:ind w:left="113" w:right="113"/>
              <w:jc w:val="both"/>
              <w:rPr>
                <w:rFonts w:ascii="Arial" w:eastAsia="Arial" w:hAnsi="Arial" w:cs="Arial"/>
              </w:rPr>
            </w:pPr>
            <w:r w:rsidRPr="007B7469">
              <w:rPr>
                <w:rFonts w:ascii="Arial" w:eastAsia="Arial" w:hAnsi="Arial" w:cs="Arial"/>
              </w:rPr>
              <w:t xml:space="preserve">Inoltre, le azioni contenute in questa proposta saranno supportate e assistite dallo </w:t>
            </w:r>
            <w:proofErr w:type="spellStart"/>
            <w:r w:rsidRPr="007B7469">
              <w:rPr>
                <w:rFonts w:ascii="Arial" w:hAnsi="Arial" w:cs="Arial"/>
                <w:i/>
              </w:rPr>
              <w:t>Health</w:t>
            </w:r>
            <w:proofErr w:type="spellEnd"/>
            <w:r w:rsidRPr="007B7469">
              <w:rPr>
                <w:rFonts w:ascii="Arial" w:hAnsi="Arial" w:cs="Arial"/>
                <w:i/>
              </w:rPr>
              <w:t xml:space="preserve"> Planning &amp; M&amp;E </w:t>
            </w:r>
            <w:proofErr w:type="spellStart"/>
            <w:r w:rsidRPr="007B7469">
              <w:rPr>
                <w:rFonts w:ascii="Arial" w:hAnsi="Arial" w:cs="Arial"/>
                <w:i/>
              </w:rPr>
              <w:t>Specialist</w:t>
            </w:r>
            <w:proofErr w:type="spellEnd"/>
            <w:r w:rsidRPr="007B7469">
              <w:rPr>
                <w:rFonts w:ascii="Arial" w:hAnsi="Arial" w:cs="Arial"/>
              </w:rPr>
              <w:t xml:space="preserve"> nella </w:t>
            </w:r>
            <w:r w:rsidRPr="007B7469">
              <w:rPr>
                <w:rFonts w:ascii="Arial" w:hAnsi="Arial" w:cs="Arial"/>
                <w:i/>
              </w:rPr>
              <w:t xml:space="preserve">H&amp;N </w:t>
            </w:r>
            <w:proofErr w:type="spellStart"/>
            <w:r w:rsidRPr="007B7469">
              <w:rPr>
                <w:rFonts w:ascii="Arial" w:hAnsi="Arial" w:cs="Arial"/>
                <w:i/>
              </w:rPr>
              <w:t>Section</w:t>
            </w:r>
            <w:proofErr w:type="spellEnd"/>
            <w:r w:rsidRPr="007B7469">
              <w:rPr>
                <w:rFonts w:ascii="Arial" w:eastAsia="Arial" w:hAnsi="Arial" w:cs="Arial"/>
                <w:i/>
              </w:rPr>
              <w:t xml:space="preserve"> Planning, </w:t>
            </w:r>
            <w:r w:rsidRPr="007B7469">
              <w:rPr>
                <w:rFonts w:ascii="Arial" w:eastAsia="Arial" w:hAnsi="Arial" w:cs="Arial"/>
              </w:rPr>
              <w:t>dal</w:t>
            </w:r>
            <w:r w:rsidRPr="007B7469">
              <w:rPr>
                <w:rFonts w:ascii="Arial" w:hAnsi="Arial" w:cs="Arial"/>
              </w:rPr>
              <w:t xml:space="preserve"> </w:t>
            </w:r>
            <w:proofErr w:type="spellStart"/>
            <w:r w:rsidRPr="007B7469">
              <w:rPr>
                <w:rFonts w:ascii="Arial" w:hAnsi="Arial" w:cs="Arial"/>
                <w:i/>
              </w:rPr>
              <w:t>Communication</w:t>
            </w:r>
            <w:proofErr w:type="spellEnd"/>
            <w:r w:rsidRPr="007B7469">
              <w:rPr>
                <w:rFonts w:ascii="Arial" w:hAnsi="Arial" w:cs="Arial"/>
                <w:i/>
              </w:rPr>
              <w:t xml:space="preserve"> For Development </w:t>
            </w:r>
            <w:proofErr w:type="spellStart"/>
            <w:r w:rsidRPr="007B7469">
              <w:rPr>
                <w:rFonts w:ascii="Arial" w:hAnsi="Arial" w:cs="Arial"/>
                <w:i/>
              </w:rPr>
              <w:t>Specialist</w:t>
            </w:r>
            <w:proofErr w:type="spellEnd"/>
            <w:r w:rsidRPr="007B7469">
              <w:rPr>
                <w:rFonts w:ascii="Arial" w:hAnsi="Arial" w:cs="Arial"/>
              </w:rPr>
              <w:t xml:space="preserve"> n</w:t>
            </w:r>
            <w:r>
              <w:rPr>
                <w:rFonts w:ascii="Arial" w:hAnsi="Arial" w:cs="Arial"/>
              </w:rPr>
              <w:t>ella</w:t>
            </w:r>
            <w:r w:rsidRPr="007B7469">
              <w:rPr>
                <w:rFonts w:ascii="Arial" w:hAnsi="Arial" w:cs="Arial"/>
              </w:rPr>
              <w:t xml:space="preserve"> </w:t>
            </w:r>
            <w:proofErr w:type="spellStart"/>
            <w:r w:rsidRPr="007B7469">
              <w:rPr>
                <w:rFonts w:ascii="Arial" w:hAnsi="Arial" w:cs="Arial"/>
                <w:i/>
              </w:rPr>
              <w:t>Communication</w:t>
            </w:r>
            <w:proofErr w:type="spellEnd"/>
            <w:r w:rsidRPr="007B7469">
              <w:rPr>
                <w:rFonts w:ascii="Arial" w:hAnsi="Arial" w:cs="Arial"/>
                <w:i/>
              </w:rPr>
              <w:t xml:space="preserve"> </w:t>
            </w:r>
            <w:proofErr w:type="spellStart"/>
            <w:r w:rsidRPr="007B7469">
              <w:rPr>
                <w:rFonts w:ascii="Arial" w:hAnsi="Arial" w:cs="Arial"/>
                <w:i/>
              </w:rPr>
              <w:t>Section</w:t>
            </w:r>
            <w:proofErr w:type="spellEnd"/>
            <w:r w:rsidRPr="007B7469">
              <w:rPr>
                <w:rFonts w:ascii="Arial" w:hAnsi="Arial" w:cs="Arial"/>
              </w:rPr>
              <w:t xml:space="preserve"> </w:t>
            </w:r>
            <w:r>
              <w:rPr>
                <w:rFonts w:ascii="Arial" w:hAnsi="Arial" w:cs="Arial"/>
              </w:rPr>
              <w:t>e dal</w:t>
            </w:r>
            <w:r w:rsidRPr="007B7469">
              <w:rPr>
                <w:rFonts w:ascii="Arial" w:hAnsi="Arial" w:cs="Arial"/>
              </w:rPr>
              <w:t xml:space="preserve"> </w:t>
            </w:r>
            <w:proofErr w:type="spellStart"/>
            <w:r w:rsidRPr="007B7469">
              <w:rPr>
                <w:rFonts w:ascii="Arial" w:hAnsi="Arial" w:cs="Arial"/>
                <w:i/>
              </w:rPr>
              <w:t>Research</w:t>
            </w:r>
            <w:proofErr w:type="spellEnd"/>
            <w:r w:rsidRPr="007B7469">
              <w:rPr>
                <w:rFonts w:ascii="Arial" w:hAnsi="Arial" w:cs="Arial"/>
                <w:i/>
              </w:rPr>
              <w:t xml:space="preserve"> and M&amp;E </w:t>
            </w:r>
            <w:proofErr w:type="spellStart"/>
            <w:r w:rsidRPr="007B7469">
              <w:rPr>
                <w:rFonts w:ascii="Arial" w:hAnsi="Arial" w:cs="Arial"/>
                <w:i/>
              </w:rPr>
              <w:t>Specialist</w:t>
            </w:r>
            <w:proofErr w:type="spellEnd"/>
            <w:r w:rsidRPr="007B7469">
              <w:rPr>
                <w:rFonts w:ascii="Arial" w:hAnsi="Arial" w:cs="Arial"/>
              </w:rPr>
              <w:t xml:space="preserve"> </w:t>
            </w:r>
            <w:r>
              <w:rPr>
                <w:rFonts w:ascii="Arial" w:hAnsi="Arial" w:cs="Arial"/>
              </w:rPr>
              <w:t>nella</w:t>
            </w:r>
            <w:r w:rsidRPr="007B7469">
              <w:rPr>
                <w:rFonts w:ascii="Arial" w:hAnsi="Arial" w:cs="Arial"/>
              </w:rPr>
              <w:t xml:space="preserve"> </w:t>
            </w:r>
            <w:r w:rsidRPr="007B7469">
              <w:rPr>
                <w:rFonts w:ascii="Arial" w:hAnsi="Arial" w:cs="Arial"/>
                <w:i/>
              </w:rPr>
              <w:t xml:space="preserve">Social Policy, Planning, Information and </w:t>
            </w:r>
            <w:proofErr w:type="spellStart"/>
            <w:r w:rsidRPr="007B7469">
              <w:rPr>
                <w:rFonts w:ascii="Arial" w:hAnsi="Arial" w:cs="Arial"/>
                <w:i/>
              </w:rPr>
              <w:t>Monitoring</w:t>
            </w:r>
            <w:proofErr w:type="spellEnd"/>
            <w:r w:rsidRPr="007B7469">
              <w:rPr>
                <w:rFonts w:ascii="Arial" w:hAnsi="Arial" w:cs="Arial"/>
                <w:i/>
              </w:rPr>
              <w:t xml:space="preserve"> </w:t>
            </w:r>
            <w:proofErr w:type="spellStart"/>
            <w:r w:rsidRPr="007B7469">
              <w:rPr>
                <w:rFonts w:ascii="Arial" w:hAnsi="Arial" w:cs="Arial"/>
                <w:i/>
              </w:rPr>
              <w:t>Section</w:t>
            </w:r>
            <w:proofErr w:type="spellEnd"/>
            <w:r w:rsidRPr="007B7469">
              <w:rPr>
                <w:rFonts w:ascii="Arial" w:eastAsia="Arial" w:hAnsi="Arial" w:cs="Arial"/>
              </w:rPr>
              <w:t xml:space="preserve">. </w:t>
            </w:r>
            <w:r>
              <w:rPr>
                <w:rFonts w:ascii="Arial" w:eastAsia="Arial" w:hAnsi="Arial" w:cs="Arial"/>
              </w:rPr>
              <w:t>Quanto alle questioni relative</w:t>
            </w:r>
            <w:r w:rsidRPr="009F19E0">
              <w:rPr>
                <w:rFonts w:ascii="Arial" w:eastAsia="Arial" w:hAnsi="Arial" w:cs="Arial"/>
              </w:rPr>
              <w:t xml:space="preserve"> </w:t>
            </w:r>
            <w:r>
              <w:rPr>
                <w:rFonts w:ascii="Arial" w:eastAsia="Arial" w:hAnsi="Arial" w:cs="Arial"/>
              </w:rPr>
              <w:t>a</w:t>
            </w:r>
            <w:r w:rsidRPr="009F19E0">
              <w:rPr>
                <w:rFonts w:ascii="Arial" w:eastAsia="Arial" w:hAnsi="Arial" w:cs="Arial"/>
              </w:rPr>
              <w:t>i partenariati istituzionali e</w:t>
            </w:r>
            <w:r>
              <w:rPr>
                <w:rFonts w:ascii="Arial" w:eastAsia="Arial" w:hAnsi="Arial" w:cs="Arial"/>
              </w:rPr>
              <w:t xml:space="preserve"> agli</w:t>
            </w:r>
            <w:r w:rsidRPr="009F19E0">
              <w:rPr>
                <w:rFonts w:ascii="Arial" w:eastAsia="Arial" w:hAnsi="Arial" w:cs="Arial"/>
              </w:rPr>
              <w:t xml:space="preserve"> accordi finanziari, </w:t>
            </w:r>
            <w:r>
              <w:rPr>
                <w:rFonts w:ascii="Arial" w:eastAsia="Arial" w:hAnsi="Arial" w:cs="Arial"/>
              </w:rPr>
              <w:t>ai</w:t>
            </w:r>
            <w:r w:rsidRPr="009F19E0">
              <w:rPr>
                <w:rFonts w:ascii="Arial" w:eastAsia="Arial" w:hAnsi="Arial" w:cs="Arial"/>
              </w:rPr>
              <w:t xml:space="preserve"> control</w:t>
            </w:r>
            <w:r>
              <w:rPr>
                <w:rFonts w:ascii="Arial" w:eastAsia="Arial" w:hAnsi="Arial" w:cs="Arial"/>
              </w:rPr>
              <w:t xml:space="preserve">li </w:t>
            </w:r>
            <w:r w:rsidRPr="009F19E0">
              <w:rPr>
                <w:rFonts w:ascii="Arial" w:eastAsia="Arial" w:hAnsi="Arial" w:cs="Arial"/>
              </w:rPr>
              <w:t xml:space="preserve">e </w:t>
            </w:r>
            <w:r>
              <w:rPr>
                <w:rFonts w:ascii="Arial" w:eastAsia="Arial" w:hAnsi="Arial" w:cs="Arial"/>
              </w:rPr>
              <w:t>all’</w:t>
            </w:r>
            <w:r w:rsidRPr="00181B89">
              <w:rPr>
                <w:rFonts w:ascii="Arial" w:eastAsia="Arial" w:hAnsi="Arial" w:cs="Arial"/>
                <w:i/>
              </w:rPr>
              <w:t>audit</w:t>
            </w:r>
            <w:r w:rsidRPr="009F19E0">
              <w:rPr>
                <w:rFonts w:ascii="Arial" w:eastAsia="Arial" w:hAnsi="Arial" w:cs="Arial"/>
              </w:rPr>
              <w:t>, la gestione di questa proposta sarà supportata e assistita dal</w:t>
            </w:r>
            <w:r>
              <w:rPr>
                <w:rFonts w:ascii="Arial" w:eastAsia="Arial" w:hAnsi="Arial" w:cs="Arial"/>
              </w:rPr>
              <w:t xml:space="preserve"> </w:t>
            </w:r>
            <w:proofErr w:type="spellStart"/>
            <w:r>
              <w:rPr>
                <w:rFonts w:ascii="Arial" w:eastAsia="Arial" w:hAnsi="Arial" w:cs="Arial"/>
                <w:i/>
              </w:rPr>
              <w:t>Programme</w:t>
            </w:r>
            <w:proofErr w:type="spellEnd"/>
            <w:r>
              <w:rPr>
                <w:rFonts w:ascii="Arial" w:eastAsia="Arial" w:hAnsi="Arial" w:cs="Arial"/>
                <w:i/>
              </w:rPr>
              <w:t xml:space="preserve"> </w:t>
            </w:r>
            <w:proofErr w:type="spellStart"/>
            <w:r>
              <w:rPr>
                <w:rFonts w:ascii="Arial" w:eastAsia="Arial" w:hAnsi="Arial" w:cs="Arial"/>
                <w:i/>
              </w:rPr>
              <w:t>Specialist</w:t>
            </w:r>
            <w:proofErr w:type="spellEnd"/>
            <w:r>
              <w:rPr>
                <w:rFonts w:ascii="Arial" w:eastAsia="Arial" w:hAnsi="Arial" w:cs="Arial"/>
                <w:i/>
              </w:rPr>
              <w:t xml:space="preserve"> </w:t>
            </w:r>
            <w:r>
              <w:rPr>
                <w:rFonts w:ascii="Arial" w:eastAsia="Arial" w:hAnsi="Arial" w:cs="Arial"/>
              </w:rPr>
              <w:t xml:space="preserve">e </w:t>
            </w:r>
            <w:r w:rsidRPr="00C7422C">
              <w:rPr>
                <w:rFonts w:ascii="Arial" w:eastAsia="Arial" w:hAnsi="Arial" w:cs="Arial"/>
                <w:i/>
              </w:rPr>
              <w:t xml:space="preserve">dallo </w:t>
            </w:r>
            <w:proofErr w:type="spellStart"/>
            <w:r w:rsidRPr="00C7422C">
              <w:rPr>
                <w:rFonts w:ascii="Arial" w:eastAsia="Arial" w:hAnsi="Arial" w:cs="Arial"/>
                <w:i/>
              </w:rPr>
              <w:t>Harmonized</w:t>
            </w:r>
            <w:proofErr w:type="spellEnd"/>
            <w:r w:rsidRPr="00C7422C">
              <w:rPr>
                <w:rFonts w:ascii="Arial" w:eastAsia="Arial" w:hAnsi="Arial" w:cs="Arial"/>
                <w:i/>
              </w:rPr>
              <w:t xml:space="preserve"> </w:t>
            </w:r>
            <w:proofErr w:type="spellStart"/>
            <w:r w:rsidRPr="00C7422C">
              <w:rPr>
                <w:rFonts w:ascii="Arial" w:eastAsia="Arial" w:hAnsi="Arial" w:cs="Arial"/>
                <w:i/>
              </w:rPr>
              <w:t>Approach</w:t>
            </w:r>
            <w:proofErr w:type="spellEnd"/>
            <w:r w:rsidRPr="00C7422C">
              <w:rPr>
                <w:rFonts w:ascii="Arial" w:eastAsia="Arial" w:hAnsi="Arial" w:cs="Arial"/>
                <w:i/>
              </w:rPr>
              <w:t xml:space="preserve"> to Cash </w:t>
            </w:r>
            <w:proofErr w:type="spellStart"/>
            <w:r w:rsidRPr="00C7422C">
              <w:rPr>
                <w:rFonts w:ascii="Arial" w:eastAsia="Arial" w:hAnsi="Arial" w:cs="Arial"/>
                <w:i/>
              </w:rPr>
              <w:t>Transfers</w:t>
            </w:r>
            <w:proofErr w:type="spellEnd"/>
            <w:r>
              <w:rPr>
                <w:rFonts w:ascii="Arial" w:eastAsia="Arial" w:hAnsi="Arial" w:cs="Arial"/>
                <w:i/>
              </w:rPr>
              <w:t xml:space="preserve"> (</w:t>
            </w:r>
            <w:r w:rsidRPr="00C7422C">
              <w:rPr>
                <w:rFonts w:ascii="Arial" w:eastAsia="Arial" w:hAnsi="Arial" w:cs="Arial"/>
              </w:rPr>
              <w:t>HACT</w:t>
            </w:r>
            <w:r>
              <w:rPr>
                <w:rFonts w:ascii="Arial" w:eastAsia="Arial" w:hAnsi="Arial" w:cs="Arial"/>
              </w:rPr>
              <w:t>)</w:t>
            </w:r>
            <w:r>
              <w:rPr>
                <w:rFonts w:ascii="Arial" w:eastAsia="Arial" w:hAnsi="Arial" w:cs="Arial"/>
                <w:i/>
              </w:rPr>
              <w:t xml:space="preserve"> </w:t>
            </w:r>
            <w:proofErr w:type="spellStart"/>
            <w:r>
              <w:rPr>
                <w:rFonts w:ascii="Arial" w:eastAsia="Arial" w:hAnsi="Arial" w:cs="Arial"/>
                <w:i/>
              </w:rPr>
              <w:t>Specialist</w:t>
            </w:r>
            <w:proofErr w:type="spellEnd"/>
            <w:r>
              <w:rPr>
                <w:rFonts w:ascii="Arial" w:eastAsia="Arial" w:hAnsi="Arial" w:cs="Arial"/>
              </w:rPr>
              <w:t xml:space="preserve"> nella </w:t>
            </w:r>
            <w:r>
              <w:rPr>
                <w:rFonts w:ascii="Arial" w:eastAsia="Arial" w:hAnsi="Arial" w:cs="Arial"/>
                <w:i/>
              </w:rPr>
              <w:t xml:space="preserve">Office </w:t>
            </w:r>
            <w:proofErr w:type="spellStart"/>
            <w:r>
              <w:rPr>
                <w:rFonts w:ascii="Arial" w:eastAsia="Arial" w:hAnsi="Arial" w:cs="Arial"/>
                <w:i/>
              </w:rPr>
              <w:t>Programme</w:t>
            </w:r>
            <w:proofErr w:type="spellEnd"/>
            <w:r>
              <w:rPr>
                <w:rFonts w:ascii="Arial" w:eastAsia="Arial" w:hAnsi="Arial" w:cs="Arial"/>
                <w:i/>
              </w:rPr>
              <w:t xml:space="preserve"> </w:t>
            </w:r>
            <w:proofErr w:type="spellStart"/>
            <w:r>
              <w:rPr>
                <w:rFonts w:ascii="Arial" w:eastAsia="Arial" w:hAnsi="Arial" w:cs="Arial"/>
                <w:i/>
              </w:rPr>
              <w:t>Section</w:t>
            </w:r>
            <w:proofErr w:type="spellEnd"/>
            <w:r w:rsidRPr="009F19E0">
              <w:rPr>
                <w:rFonts w:ascii="Arial" w:eastAsia="Arial" w:hAnsi="Arial" w:cs="Arial"/>
              </w:rPr>
              <w:t>.</w:t>
            </w:r>
          </w:p>
          <w:p w:rsidR="00BA4BDD" w:rsidRDefault="00BA4BDD" w:rsidP="00BA4BDD">
            <w:pPr>
              <w:spacing w:after="120"/>
              <w:ind w:left="113" w:right="113"/>
              <w:jc w:val="both"/>
              <w:rPr>
                <w:rFonts w:ascii="Arial" w:eastAsia="Arial" w:hAnsi="Arial" w:cs="Arial"/>
              </w:rPr>
            </w:pPr>
            <w:r w:rsidRPr="009F19E0">
              <w:rPr>
                <w:rFonts w:ascii="Arial" w:eastAsia="Arial" w:hAnsi="Arial" w:cs="Arial"/>
              </w:rPr>
              <w:t xml:space="preserve">In ultima analisi, </w:t>
            </w:r>
            <w:r>
              <w:rPr>
                <w:rFonts w:ascii="Arial" w:eastAsia="Arial" w:hAnsi="Arial" w:cs="Arial"/>
              </w:rPr>
              <w:t xml:space="preserve">le azioni programmatiche e finanziarie fondamentali </w:t>
            </w:r>
            <w:r w:rsidRPr="009F19E0">
              <w:rPr>
                <w:rFonts w:ascii="Arial" w:eastAsia="Arial" w:hAnsi="Arial" w:cs="Arial"/>
              </w:rPr>
              <w:t xml:space="preserve">da adottare prima, durante e </w:t>
            </w:r>
            <w:r>
              <w:rPr>
                <w:rFonts w:ascii="Arial" w:eastAsia="Arial" w:hAnsi="Arial" w:cs="Arial"/>
              </w:rPr>
              <w:t>successivamente all’</w:t>
            </w:r>
            <w:r w:rsidRPr="009F19E0">
              <w:rPr>
                <w:rFonts w:ascii="Arial" w:eastAsia="Arial" w:hAnsi="Arial" w:cs="Arial"/>
              </w:rPr>
              <w:t>implementazione saranno soggett</w:t>
            </w:r>
            <w:r>
              <w:rPr>
                <w:rFonts w:ascii="Arial" w:eastAsia="Arial" w:hAnsi="Arial" w:cs="Arial"/>
              </w:rPr>
              <w:t>e</w:t>
            </w:r>
            <w:r w:rsidRPr="009F19E0">
              <w:rPr>
                <w:rFonts w:ascii="Arial" w:eastAsia="Arial" w:hAnsi="Arial" w:cs="Arial"/>
              </w:rPr>
              <w:t xml:space="preserve"> a revisione e approvazione da parte del</w:t>
            </w:r>
            <w:r>
              <w:rPr>
                <w:rFonts w:ascii="Arial" w:eastAsia="Arial" w:hAnsi="Arial" w:cs="Arial"/>
              </w:rPr>
              <w:t xml:space="preserve"> Rappresentante e del Vice-Rappresentante del </w:t>
            </w:r>
            <w:r>
              <w:rPr>
                <w:rFonts w:ascii="Arial" w:eastAsia="Arial" w:hAnsi="Arial" w:cs="Arial"/>
                <w:i/>
              </w:rPr>
              <w:t xml:space="preserve">Country Office </w:t>
            </w:r>
            <w:r w:rsidRPr="004C04F5">
              <w:rPr>
                <w:rFonts w:ascii="Arial" w:eastAsia="Arial" w:hAnsi="Arial" w:cs="Arial"/>
              </w:rPr>
              <w:t>di</w:t>
            </w:r>
            <w:r>
              <w:rPr>
                <w:rFonts w:ascii="Arial" w:eastAsia="Arial" w:hAnsi="Arial" w:cs="Arial"/>
                <w:i/>
              </w:rPr>
              <w:t xml:space="preserve"> </w:t>
            </w:r>
            <w:r>
              <w:rPr>
                <w:rFonts w:ascii="Arial" w:eastAsia="Arial" w:hAnsi="Arial" w:cs="Arial"/>
              </w:rPr>
              <w:t>UNICEF sulla base delle Procedure Operative Standard e i regolamenti stabiliti da UNICEF.</w:t>
            </w:r>
          </w:p>
          <w:p w:rsidR="00BA4BDD" w:rsidRDefault="00BA4BDD" w:rsidP="009A5A22">
            <w:pPr>
              <w:spacing w:after="0" w:line="240" w:lineRule="auto"/>
              <w:jc w:val="both"/>
              <w:rPr>
                <w:rFonts w:ascii="Arial" w:hAnsi="Arial" w:cs="Arial"/>
                <w:i/>
                <w:sz w:val="16"/>
                <w:szCs w:val="16"/>
              </w:rPr>
            </w:pPr>
          </w:p>
          <w:p w:rsidR="009A5A22" w:rsidRDefault="009A5A22" w:rsidP="009A5A22">
            <w:pPr>
              <w:spacing w:after="0" w:line="240" w:lineRule="auto"/>
              <w:jc w:val="both"/>
              <w:rPr>
                <w:rFonts w:ascii="Arial" w:hAnsi="Arial" w:cs="Arial"/>
                <w:i/>
                <w:sz w:val="16"/>
                <w:szCs w:val="16"/>
              </w:rPr>
            </w:pPr>
          </w:p>
          <w:p w:rsidR="00061F2B" w:rsidRPr="004163E4" w:rsidRDefault="00061F2B" w:rsidP="00BE2AB2">
            <w:pPr>
              <w:numPr>
                <w:ilvl w:val="0"/>
                <w:numId w:val="18"/>
              </w:numPr>
              <w:spacing w:after="0" w:line="240" w:lineRule="auto"/>
              <w:ind w:left="284" w:hanging="284"/>
              <w:jc w:val="both"/>
              <w:rPr>
                <w:rFonts w:ascii="Arial" w:eastAsia="Arial" w:hAnsi="Arial" w:cs="Arial"/>
                <w:i/>
                <w:sz w:val="16"/>
              </w:rPr>
            </w:pPr>
            <w:r w:rsidRPr="004163E4">
              <w:rPr>
                <w:rFonts w:ascii="Arial" w:eastAsia="Arial" w:hAnsi="Arial" w:cs="Arial"/>
                <w:i/>
                <w:sz w:val="16"/>
              </w:rPr>
              <w:t xml:space="preserve">Sintetica illustrazione e valutazione degli elementi che attribuiscono - nell’ambito di tale strategia - valore aggiunto all’Iniziativa (quali l’attenzione alle tematiche ambientali, la promozione dell’uguaglianza di genere e delle pari opportunità, la tutela delle persone disabili e/o vulnerabili, la promozione dei diritti delle minoranze, l’innovazione, il ricorso a best </w:t>
            </w:r>
            <w:proofErr w:type="spellStart"/>
            <w:r w:rsidRPr="004163E4">
              <w:rPr>
                <w:rFonts w:ascii="Arial" w:eastAsia="Arial" w:hAnsi="Arial" w:cs="Arial"/>
                <w:i/>
                <w:sz w:val="16"/>
              </w:rPr>
              <w:t>practices</w:t>
            </w:r>
            <w:proofErr w:type="spellEnd"/>
            <w:r w:rsidRPr="004163E4">
              <w:rPr>
                <w:rFonts w:ascii="Arial" w:eastAsia="Arial" w:hAnsi="Arial" w:cs="Arial"/>
                <w:i/>
                <w:sz w:val="16"/>
              </w:rPr>
              <w:t xml:space="preserve"> internazionali).</w:t>
            </w:r>
          </w:p>
          <w:p w:rsidR="00061F2B" w:rsidRPr="00061F2B" w:rsidRDefault="00061F2B" w:rsidP="00061F2B">
            <w:pPr>
              <w:spacing w:after="0" w:line="240" w:lineRule="auto"/>
              <w:jc w:val="both"/>
              <w:rPr>
                <w:rFonts w:ascii="Arial" w:hAnsi="Arial" w:cs="Arial"/>
                <w:i/>
                <w:sz w:val="16"/>
                <w:szCs w:val="16"/>
              </w:rPr>
            </w:pPr>
          </w:p>
          <w:p w:rsidR="00136149" w:rsidRDefault="00136149" w:rsidP="00136149">
            <w:pPr>
              <w:spacing w:after="0" w:line="240" w:lineRule="auto"/>
              <w:jc w:val="both"/>
              <w:rPr>
                <w:rFonts w:ascii="Arial" w:hAnsi="Arial" w:cs="Arial"/>
                <w:i/>
                <w:sz w:val="16"/>
                <w:szCs w:val="16"/>
              </w:rPr>
            </w:pPr>
          </w:p>
          <w:p w:rsidR="00975829" w:rsidRDefault="00A371AA" w:rsidP="00975829">
            <w:pPr>
              <w:spacing w:after="120"/>
              <w:ind w:left="113" w:right="113"/>
              <w:jc w:val="both"/>
              <w:rPr>
                <w:rFonts w:ascii="Arial" w:eastAsia="Arial" w:hAnsi="Arial" w:cs="Arial"/>
              </w:rPr>
            </w:pPr>
            <w:r>
              <w:rPr>
                <w:rFonts w:ascii="Arial" w:eastAsia="Arial" w:hAnsi="Arial" w:cs="Arial"/>
              </w:rPr>
              <w:t>Tra gli elementi che attribuiscono valore aggiunto all’Iniziativa, rileva menzionare i seguenti:</w:t>
            </w:r>
          </w:p>
          <w:p w:rsidR="00A371AA" w:rsidRDefault="00AE423A" w:rsidP="00AE423A">
            <w:pPr>
              <w:pStyle w:val="ListParagraph"/>
              <w:numPr>
                <w:ilvl w:val="0"/>
                <w:numId w:val="41"/>
              </w:numPr>
              <w:spacing w:after="120"/>
              <w:ind w:right="113"/>
              <w:jc w:val="both"/>
              <w:rPr>
                <w:rFonts w:ascii="Arial" w:eastAsia="Arial" w:hAnsi="Arial" w:cs="Arial"/>
              </w:rPr>
            </w:pPr>
            <w:r>
              <w:rPr>
                <w:rFonts w:ascii="Arial" w:eastAsia="Arial" w:hAnsi="Arial" w:cs="Arial"/>
              </w:rPr>
              <w:t>La promozione dell’uguaglianza di genere e delle pari opportunità, poiché l’Iniziativa contempla tra i suoi beneficiari le donne incinte e le madri sieropositive</w:t>
            </w:r>
            <w:r w:rsidR="00E70F2D">
              <w:rPr>
                <w:rFonts w:ascii="Arial" w:eastAsia="Arial" w:hAnsi="Arial" w:cs="Arial"/>
              </w:rPr>
              <w:t xml:space="preserve"> e l’intera strategia è orientata limitare gli effetti delle disuguaglianze sociali, economiche e culturali fondate sul genere e il loro impatto sulla vulnerabilità al virus HIV</w:t>
            </w:r>
            <w:r>
              <w:rPr>
                <w:rFonts w:ascii="Arial" w:eastAsia="Arial" w:hAnsi="Arial" w:cs="Arial"/>
              </w:rPr>
              <w:t>;</w:t>
            </w:r>
          </w:p>
          <w:p w:rsidR="00AE423A" w:rsidRDefault="00B47B3A" w:rsidP="00AE423A">
            <w:pPr>
              <w:pStyle w:val="ListParagraph"/>
              <w:numPr>
                <w:ilvl w:val="0"/>
                <w:numId w:val="41"/>
              </w:numPr>
              <w:spacing w:after="120"/>
              <w:ind w:right="113"/>
              <w:jc w:val="both"/>
              <w:rPr>
                <w:rFonts w:ascii="Arial" w:eastAsia="Arial" w:hAnsi="Arial" w:cs="Arial"/>
              </w:rPr>
            </w:pPr>
            <w:r>
              <w:rPr>
                <w:rFonts w:ascii="Arial" w:eastAsia="Arial" w:hAnsi="Arial" w:cs="Arial"/>
              </w:rPr>
              <w:t>La tutela di gruppi vulnerabili, in particolar modo le persone sieropositive, i bambini e gli adolescenti;</w:t>
            </w:r>
          </w:p>
          <w:p w:rsidR="000E7564" w:rsidRPr="0006571D" w:rsidRDefault="0006571D" w:rsidP="00AF216D">
            <w:pPr>
              <w:pStyle w:val="ListParagraph"/>
              <w:numPr>
                <w:ilvl w:val="0"/>
                <w:numId w:val="41"/>
              </w:numPr>
              <w:spacing w:after="120"/>
              <w:ind w:right="113"/>
              <w:jc w:val="both"/>
              <w:rPr>
                <w:rFonts w:ascii="Arial" w:hAnsi="Arial" w:cs="Arial"/>
                <w:sz w:val="20"/>
                <w:szCs w:val="20"/>
              </w:rPr>
            </w:pPr>
            <w:r w:rsidRPr="0006571D">
              <w:rPr>
                <w:rFonts w:ascii="Arial" w:eastAsia="Arial" w:hAnsi="Arial" w:cs="Arial"/>
              </w:rPr>
              <w:t xml:space="preserve">Il ricorso a </w:t>
            </w:r>
            <w:r w:rsidRPr="0006571D">
              <w:rPr>
                <w:rFonts w:ascii="Arial" w:eastAsia="Arial" w:hAnsi="Arial" w:cs="Arial"/>
                <w:i/>
              </w:rPr>
              <w:t xml:space="preserve">best </w:t>
            </w:r>
            <w:proofErr w:type="spellStart"/>
            <w:r w:rsidRPr="0006571D">
              <w:rPr>
                <w:rFonts w:ascii="Arial" w:eastAsia="Arial" w:hAnsi="Arial" w:cs="Arial"/>
                <w:i/>
              </w:rPr>
              <w:t>practice</w:t>
            </w:r>
            <w:proofErr w:type="spellEnd"/>
            <w:r w:rsidRPr="0006571D">
              <w:rPr>
                <w:rFonts w:ascii="Arial" w:eastAsia="Arial" w:hAnsi="Arial" w:cs="Arial"/>
              </w:rPr>
              <w:t xml:space="preserve"> internazi</w:t>
            </w:r>
            <w:r>
              <w:rPr>
                <w:rFonts w:ascii="Arial" w:eastAsia="Arial" w:hAnsi="Arial" w:cs="Arial"/>
              </w:rPr>
              <w:t xml:space="preserve">onali in materia di </w:t>
            </w:r>
            <w:r w:rsidR="0059757B">
              <w:rPr>
                <w:rFonts w:ascii="Arial" w:eastAsia="Arial" w:hAnsi="Arial" w:cs="Arial"/>
              </w:rPr>
              <w:t xml:space="preserve">PMTCT e </w:t>
            </w:r>
            <w:r w:rsidR="00AF4370">
              <w:rPr>
                <w:rFonts w:ascii="Arial" w:eastAsia="Arial" w:hAnsi="Arial" w:cs="Arial"/>
              </w:rPr>
              <w:t xml:space="preserve">di trattamento dell’HIV pediatrico. </w:t>
            </w:r>
          </w:p>
        </w:tc>
      </w:tr>
      <w:tr w:rsidR="00B62F41" w:rsidRPr="004163E4" w:rsidTr="00EB469F">
        <w:trPr>
          <w:trHeight w:val="1"/>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B8CCE4"/>
            <w:tcMar>
              <w:left w:w="108" w:type="dxa"/>
              <w:right w:w="108" w:type="dxa"/>
            </w:tcMar>
            <w:vAlign w:val="center"/>
          </w:tcPr>
          <w:p w:rsidR="00B62F41" w:rsidRPr="0006571D" w:rsidRDefault="00B62F41">
            <w:pPr>
              <w:spacing w:after="0" w:line="240" w:lineRule="auto"/>
              <w:ind w:left="709"/>
              <w:jc w:val="both"/>
              <w:rPr>
                <w:rFonts w:ascii="Arial" w:eastAsia="Arial" w:hAnsi="Arial" w:cs="Arial"/>
                <w:b/>
                <w:i/>
              </w:rPr>
            </w:pPr>
          </w:p>
          <w:p w:rsidR="00B62F41" w:rsidRPr="004163E4" w:rsidRDefault="003C411C" w:rsidP="003C411C">
            <w:pPr>
              <w:pStyle w:val="Heading2"/>
              <w:rPr>
                <w:rFonts w:ascii="Arial" w:eastAsia="Arial" w:hAnsi="Arial" w:cs="Arial"/>
                <w:color w:val="auto"/>
                <w:sz w:val="20"/>
                <w:szCs w:val="20"/>
              </w:rPr>
            </w:pPr>
            <w:bookmarkStart w:id="11" w:name="_Toc461111048"/>
            <w:r w:rsidRPr="004163E4">
              <w:rPr>
                <w:rFonts w:ascii="Arial" w:eastAsia="Arial" w:hAnsi="Arial" w:cs="Arial"/>
                <w:color w:val="auto"/>
                <w:sz w:val="20"/>
                <w:szCs w:val="20"/>
              </w:rPr>
              <w:t xml:space="preserve">4.4 </w:t>
            </w:r>
            <w:r w:rsidR="00E100ED" w:rsidRPr="004163E4">
              <w:rPr>
                <w:rFonts w:ascii="Arial" w:eastAsia="Arial" w:hAnsi="Arial" w:cs="Arial"/>
                <w:color w:val="auto"/>
                <w:sz w:val="20"/>
                <w:szCs w:val="20"/>
              </w:rPr>
              <w:t>Beneficiari</w:t>
            </w:r>
            <w:bookmarkEnd w:id="11"/>
          </w:p>
          <w:p w:rsidR="00B62F41" w:rsidRPr="004163E4" w:rsidRDefault="00B62F41">
            <w:pPr>
              <w:spacing w:after="0" w:line="240" w:lineRule="auto"/>
              <w:ind w:left="709"/>
              <w:jc w:val="both"/>
              <w:rPr>
                <w:rFonts w:ascii="Arial" w:hAnsi="Arial" w:cs="Arial"/>
              </w:rPr>
            </w:pPr>
          </w:p>
        </w:tc>
      </w:tr>
      <w:tr w:rsidR="008F49C4" w:rsidRPr="004163E4" w:rsidTr="004D2289">
        <w:trPr>
          <w:trHeight w:val="1255"/>
          <w:jc w:val="center"/>
        </w:trPr>
        <w:tc>
          <w:tcPr>
            <w:tcW w:w="10166" w:type="dxa"/>
            <w:tcBorders>
              <w:top w:val="single" w:sz="12" w:space="0" w:color="000000"/>
              <w:left w:val="single" w:sz="12" w:space="0" w:color="000000"/>
              <w:right w:val="single" w:sz="12" w:space="0" w:color="000000"/>
            </w:tcBorders>
            <w:shd w:val="clear" w:color="auto" w:fill="auto"/>
            <w:tcMar>
              <w:left w:w="108" w:type="dxa"/>
              <w:right w:w="108" w:type="dxa"/>
            </w:tcMar>
            <w:vAlign w:val="center"/>
          </w:tcPr>
          <w:p w:rsidR="008F49C4" w:rsidRPr="004163E4" w:rsidRDefault="008F49C4">
            <w:pPr>
              <w:spacing w:after="0" w:line="240" w:lineRule="auto"/>
              <w:jc w:val="both"/>
              <w:rPr>
                <w:rFonts w:ascii="Arial" w:eastAsia="Arial" w:hAnsi="Arial" w:cs="Arial"/>
                <w:i/>
                <w:sz w:val="16"/>
              </w:rPr>
            </w:pPr>
            <w:r w:rsidRPr="004163E4">
              <w:rPr>
                <w:rFonts w:ascii="Arial" w:eastAsia="Arial" w:hAnsi="Arial" w:cs="Arial"/>
                <w:i/>
                <w:sz w:val="16"/>
              </w:rPr>
              <w:t>Valutazione dei criteri e metodi adottati dal Proponente per la identificazione dei beneficiari diretti ed indiretti.</w:t>
            </w:r>
          </w:p>
          <w:p w:rsidR="008F49C4" w:rsidRPr="004163E4" w:rsidRDefault="008F49C4">
            <w:pPr>
              <w:spacing w:after="0" w:line="240" w:lineRule="auto"/>
              <w:jc w:val="both"/>
              <w:rPr>
                <w:rFonts w:ascii="Arial" w:eastAsia="Arial" w:hAnsi="Arial" w:cs="Arial"/>
                <w:i/>
                <w:sz w:val="16"/>
              </w:rPr>
            </w:pPr>
          </w:p>
          <w:p w:rsidR="00F055F4" w:rsidRPr="00D04630" w:rsidRDefault="00F055F4" w:rsidP="00F055F4">
            <w:pPr>
              <w:spacing w:after="120"/>
              <w:ind w:left="113" w:right="113"/>
              <w:jc w:val="both"/>
              <w:rPr>
                <w:rFonts w:ascii="Arial" w:hAnsi="Arial" w:cs="Arial"/>
              </w:rPr>
            </w:pPr>
            <w:r w:rsidRPr="00D04630">
              <w:rPr>
                <w:rFonts w:ascii="Arial" w:hAnsi="Arial" w:cs="Arial"/>
              </w:rPr>
              <w:t>I beneficiari diretti dell’Iniziativa s</w:t>
            </w:r>
            <w:r>
              <w:rPr>
                <w:rFonts w:ascii="Arial" w:hAnsi="Arial" w:cs="Arial"/>
              </w:rPr>
              <w:t>aranno:</w:t>
            </w:r>
          </w:p>
          <w:p w:rsidR="00F055F4" w:rsidRDefault="00F055F4" w:rsidP="00F055F4">
            <w:pPr>
              <w:pStyle w:val="ListParagraph"/>
              <w:numPr>
                <w:ilvl w:val="0"/>
                <w:numId w:val="38"/>
              </w:numPr>
              <w:spacing w:after="120"/>
              <w:ind w:right="113"/>
              <w:jc w:val="both"/>
              <w:rPr>
                <w:rFonts w:ascii="Arial" w:hAnsi="Arial" w:cs="Arial"/>
              </w:rPr>
            </w:pPr>
            <w:r>
              <w:rPr>
                <w:rFonts w:ascii="Arial" w:hAnsi="Arial" w:cs="Arial"/>
              </w:rPr>
              <w:t>Donne incinte sieropositive: 4000;</w:t>
            </w:r>
          </w:p>
          <w:p w:rsidR="00F055F4" w:rsidRDefault="00F055F4" w:rsidP="00F055F4">
            <w:pPr>
              <w:pStyle w:val="ListParagraph"/>
              <w:numPr>
                <w:ilvl w:val="0"/>
                <w:numId w:val="38"/>
              </w:numPr>
              <w:spacing w:after="120"/>
              <w:ind w:right="113"/>
              <w:jc w:val="both"/>
              <w:rPr>
                <w:rFonts w:ascii="Arial" w:hAnsi="Arial" w:cs="Arial"/>
              </w:rPr>
            </w:pPr>
            <w:r>
              <w:rPr>
                <w:rFonts w:ascii="Arial" w:hAnsi="Arial" w:cs="Arial"/>
              </w:rPr>
              <w:t xml:space="preserve">Neonati esposti all’HIV: 4000; </w:t>
            </w:r>
          </w:p>
          <w:p w:rsidR="00F055F4" w:rsidRPr="003C607E" w:rsidRDefault="00F055F4" w:rsidP="00F055F4">
            <w:pPr>
              <w:pStyle w:val="ListParagraph"/>
              <w:numPr>
                <w:ilvl w:val="0"/>
                <w:numId w:val="38"/>
              </w:numPr>
              <w:spacing w:after="120"/>
              <w:ind w:right="113"/>
              <w:jc w:val="both"/>
              <w:rPr>
                <w:rFonts w:ascii="Arial" w:hAnsi="Arial" w:cs="Arial"/>
              </w:rPr>
            </w:pPr>
            <w:r w:rsidRPr="003C607E">
              <w:rPr>
                <w:rFonts w:ascii="Arial" w:hAnsi="Arial" w:cs="Arial"/>
              </w:rPr>
              <w:t xml:space="preserve">Neonati e bambini </w:t>
            </w:r>
            <w:r>
              <w:rPr>
                <w:rFonts w:ascii="Arial" w:hAnsi="Arial" w:cs="Arial"/>
              </w:rPr>
              <w:t>sieropositiv</w:t>
            </w:r>
            <w:r w:rsidRPr="003C607E">
              <w:rPr>
                <w:rFonts w:ascii="Arial" w:hAnsi="Arial" w:cs="Arial"/>
              </w:rPr>
              <w:t xml:space="preserve">i (0-1 </w:t>
            </w:r>
            <w:r>
              <w:rPr>
                <w:rFonts w:ascii="Arial" w:hAnsi="Arial" w:cs="Arial"/>
              </w:rPr>
              <w:t xml:space="preserve">anni): </w:t>
            </w:r>
            <w:r w:rsidRPr="004040D8">
              <w:rPr>
                <w:rFonts w:ascii="Arial" w:hAnsi="Arial" w:cs="Arial"/>
              </w:rPr>
              <w:t xml:space="preserve">50 (presumendo che il </w:t>
            </w:r>
            <w:r>
              <w:rPr>
                <w:rFonts w:ascii="Arial" w:hAnsi="Arial" w:cs="Arial"/>
              </w:rPr>
              <w:t xml:space="preserve">tasso di trasmissione verticale in queste strutture sanitarie sia </w:t>
            </w:r>
            <w:r w:rsidRPr="004040D8">
              <w:rPr>
                <w:rFonts w:ascii="Arial" w:hAnsi="Arial" w:cs="Arial"/>
              </w:rPr>
              <w:t>&lt;2%</w:t>
            </w:r>
            <w:r>
              <w:rPr>
                <w:rFonts w:ascii="Arial" w:hAnsi="Arial" w:cs="Arial"/>
              </w:rPr>
              <w:t>)</w:t>
            </w:r>
            <w:r w:rsidRPr="004040D8">
              <w:rPr>
                <w:rFonts w:ascii="Arial" w:hAnsi="Arial" w:cs="Arial"/>
              </w:rPr>
              <w:t>;</w:t>
            </w:r>
          </w:p>
          <w:p w:rsidR="00F055F4" w:rsidRDefault="00F055F4" w:rsidP="00F055F4">
            <w:pPr>
              <w:pStyle w:val="ListParagraph"/>
              <w:numPr>
                <w:ilvl w:val="0"/>
                <w:numId w:val="38"/>
              </w:numPr>
              <w:spacing w:after="120"/>
              <w:ind w:right="113"/>
              <w:jc w:val="both"/>
              <w:rPr>
                <w:rFonts w:ascii="Arial" w:hAnsi="Arial" w:cs="Arial"/>
              </w:rPr>
            </w:pPr>
            <w:r w:rsidRPr="00BD5205">
              <w:rPr>
                <w:rFonts w:ascii="Arial" w:hAnsi="Arial" w:cs="Arial"/>
              </w:rPr>
              <w:t>Bambini (2-9 anni)</w:t>
            </w:r>
            <w:r>
              <w:rPr>
                <w:rFonts w:ascii="Arial" w:hAnsi="Arial" w:cs="Arial"/>
              </w:rPr>
              <w:t xml:space="preserve"> sieropositiv</w:t>
            </w:r>
            <w:r w:rsidRPr="00BD5205">
              <w:rPr>
                <w:rFonts w:ascii="Arial" w:hAnsi="Arial" w:cs="Arial"/>
              </w:rPr>
              <w:t>i</w:t>
            </w:r>
            <w:r>
              <w:rPr>
                <w:rFonts w:ascii="Arial" w:hAnsi="Arial" w:cs="Arial"/>
              </w:rPr>
              <w:t>: 1000;</w:t>
            </w:r>
          </w:p>
          <w:p w:rsidR="00F055F4" w:rsidRPr="00BD5205" w:rsidRDefault="00F055F4" w:rsidP="00F055F4">
            <w:pPr>
              <w:pStyle w:val="ListParagraph"/>
              <w:numPr>
                <w:ilvl w:val="0"/>
                <w:numId w:val="38"/>
              </w:numPr>
              <w:spacing w:after="120"/>
              <w:ind w:right="113"/>
              <w:jc w:val="both"/>
              <w:rPr>
                <w:rFonts w:ascii="Arial" w:hAnsi="Arial" w:cs="Arial"/>
              </w:rPr>
            </w:pPr>
            <w:r>
              <w:rPr>
                <w:rFonts w:ascii="Arial" w:hAnsi="Arial" w:cs="Arial"/>
              </w:rPr>
              <w:t>A</w:t>
            </w:r>
            <w:r w:rsidRPr="00BD5205">
              <w:rPr>
                <w:rFonts w:ascii="Arial" w:hAnsi="Arial" w:cs="Arial"/>
              </w:rPr>
              <w:t xml:space="preserve">dolescenti (10-19 </w:t>
            </w:r>
            <w:r>
              <w:rPr>
                <w:rFonts w:ascii="Arial" w:hAnsi="Arial" w:cs="Arial"/>
              </w:rPr>
              <w:t>anni</w:t>
            </w:r>
            <w:r w:rsidRPr="00BD5205">
              <w:rPr>
                <w:rFonts w:ascii="Arial" w:hAnsi="Arial" w:cs="Arial"/>
              </w:rPr>
              <w:t xml:space="preserve">) </w:t>
            </w:r>
            <w:r>
              <w:rPr>
                <w:rFonts w:ascii="Arial" w:hAnsi="Arial" w:cs="Arial"/>
              </w:rPr>
              <w:t>sieropositiv</w:t>
            </w:r>
            <w:r w:rsidRPr="00BD5205">
              <w:rPr>
                <w:rFonts w:ascii="Arial" w:hAnsi="Arial" w:cs="Arial"/>
              </w:rPr>
              <w:t>i</w:t>
            </w:r>
            <w:r>
              <w:rPr>
                <w:rFonts w:ascii="Arial" w:hAnsi="Arial" w:cs="Arial"/>
              </w:rPr>
              <w:t>: 1600.</w:t>
            </w:r>
          </w:p>
          <w:p w:rsidR="00F055F4" w:rsidRPr="00BD5205" w:rsidRDefault="00F055F4" w:rsidP="00F055F4">
            <w:pPr>
              <w:spacing w:after="120"/>
              <w:ind w:left="113" w:right="113"/>
              <w:jc w:val="both"/>
              <w:rPr>
                <w:rFonts w:ascii="Arial" w:hAnsi="Arial" w:cs="Arial"/>
              </w:rPr>
            </w:pPr>
          </w:p>
          <w:p w:rsidR="00F055F4" w:rsidRPr="00E2140F" w:rsidRDefault="00F055F4" w:rsidP="00F055F4">
            <w:pPr>
              <w:spacing w:after="120"/>
              <w:ind w:left="113" w:right="113"/>
              <w:jc w:val="both"/>
              <w:rPr>
                <w:rFonts w:ascii="Arial" w:hAnsi="Arial" w:cs="Arial"/>
              </w:rPr>
            </w:pPr>
            <w:r w:rsidRPr="000F5372">
              <w:rPr>
                <w:rFonts w:ascii="Arial" w:hAnsi="Arial" w:cs="Arial"/>
              </w:rPr>
              <w:t>Strategicamente, l’Iniziativa adotterà un approcci</w:t>
            </w:r>
            <w:r>
              <w:rPr>
                <w:rFonts w:ascii="Arial" w:hAnsi="Arial" w:cs="Arial"/>
              </w:rPr>
              <w:t xml:space="preserve">o familiare. </w:t>
            </w:r>
            <w:r w:rsidRPr="000F5372">
              <w:rPr>
                <w:rFonts w:ascii="Arial" w:hAnsi="Arial" w:cs="Arial"/>
              </w:rPr>
              <w:t>Di conseguenza, i beneficiari indiretti includeranno</w:t>
            </w:r>
            <w:r w:rsidRPr="00E2140F">
              <w:rPr>
                <w:rFonts w:ascii="Arial" w:hAnsi="Arial" w:cs="Arial"/>
              </w:rPr>
              <w:t xml:space="preserve">: </w:t>
            </w:r>
          </w:p>
          <w:p w:rsidR="00F055F4" w:rsidRPr="00E8209B" w:rsidRDefault="00F055F4" w:rsidP="00F055F4">
            <w:pPr>
              <w:pStyle w:val="ListParagraph"/>
              <w:numPr>
                <w:ilvl w:val="0"/>
                <w:numId w:val="38"/>
              </w:numPr>
              <w:spacing w:after="120"/>
              <w:ind w:right="113"/>
              <w:jc w:val="both"/>
              <w:rPr>
                <w:rFonts w:ascii="Arial" w:hAnsi="Arial" w:cs="Arial"/>
              </w:rPr>
            </w:pPr>
            <w:r>
              <w:rPr>
                <w:rFonts w:ascii="Arial" w:hAnsi="Arial" w:cs="Arial"/>
              </w:rPr>
              <w:t>I partner delle donne sieropositive</w:t>
            </w:r>
            <w:r w:rsidRPr="00E8209B">
              <w:rPr>
                <w:rFonts w:ascii="Arial" w:hAnsi="Arial" w:cs="Arial"/>
              </w:rPr>
              <w:t xml:space="preserve">; </w:t>
            </w:r>
          </w:p>
          <w:p w:rsidR="00F055F4" w:rsidRDefault="00F055F4" w:rsidP="00F055F4">
            <w:pPr>
              <w:pStyle w:val="ListParagraph"/>
              <w:numPr>
                <w:ilvl w:val="0"/>
                <w:numId w:val="38"/>
              </w:numPr>
              <w:spacing w:after="0" w:line="240" w:lineRule="auto"/>
              <w:ind w:right="113"/>
              <w:jc w:val="both"/>
              <w:rPr>
                <w:rFonts w:ascii="Arial" w:hAnsi="Arial" w:cs="Arial"/>
              </w:rPr>
            </w:pPr>
            <w:r w:rsidRPr="00F055F4">
              <w:rPr>
                <w:rFonts w:ascii="Arial" w:hAnsi="Arial" w:cs="Arial"/>
              </w:rPr>
              <w:t>I giovani sieropositivi (20-25 anni);</w:t>
            </w:r>
          </w:p>
          <w:p w:rsidR="00F055F4" w:rsidRDefault="00F055F4" w:rsidP="00F055F4">
            <w:pPr>
              <w:pStyle w:val="ListParagraph"/>
              <w:numPr>
                <w:ilvl w:val="0"/>
                <w:numId w:val="38"/>
              </w:numPr>
              <w:spacing w:after="0" w:line="240" w:lineRule="auto"/>
              <w:ind w:right="113"/>
              <w:jc w:val="both"/>
              <w:rPr>
                <w:rFonts w:ascii="Arial" w:hAnsi="Arial" w:cs="Arial"/>
              </w:rPr>
            </w:pPr>
            <w:r w:rsidRPr="00F055F4">
              <w:rPr>
                <w:rFonts w:ascii="Arial" w:hAnsi="Arial" w:cs="Arial"/>
              </w:rPr>
              <w:lastRenderedPageBreak/>
              <w:t>Tutte le persone che vivono in aggregat</w:t>
            </w:r>
            <w:r>
              <w:rPr>
                <w:rFonts w:ascii="Arial" w:hAnsi="Arial" w:cs="Arial"/>
              </w:rPr>
              <w:t>i</w:t>
            </w:r>
            <w:r w:rsidRPr="00F055F4">
              <w:rPr>
                <w:rFonts w:ascii="Arial" w:hAnsi="Arial" w:cs="Arial"/>
              </w:rPr>
              <w:t xml:space="preserve"> familiari dove sia presente l’HIV.</w:t>
            </w:r>
          </w:p>
          <w:p w:rsidR="00F055F4" w:rsidRPr="00F055F4" w:rsidRDefault="00F055F4" w:rsidP="00F055F4">
            <w:pPr>
              <w:pStyle w:val="ListParagraph"/>
              <w:spacing w:after="0" w:line="240" w:lineRule="auto"/>
              <w:ind w:right="113"/>
              <w:jc w:val="both"/>
              <w:rPr>
                <w:rFonts w:ascii="Arial" w:hAnsi="Arial" w:cs="Arial"/>
              </w:rPr>
            </w:pPr>
          </w:p>
          <w:p w:rsidR="006348B2" w:rsidRPr="00F055F4" w:rsidRDefault="00811124" w:rsidP="00F055F4">
            <w:pPr>
              <w:spacing w:after="120"/>
              <w:ind w:left="113" w:right="113"/>
              <w:jc w:val="both"/>
              <w:rPr>
                <w:rFonts w:ascii="Arial" w:hAnsi="Arial" w:cs="Arial"/>
              </w:rPr>
            </w:pPr>
            <w:r w:rsidRPr="00F055F4">
              <w:rPr>
                <w:rFonts w:ascii="Arial" w:hAnsi="Arial" w:cs="Arial"/>
              </w:rPr>
              <w:t>Si ritiene che, in ragione del carattere dell’Iniziativa, tale identificazione dei beneficiari diretti e indiretti sia attendibile e corretta.</w:t>
            </w:r>
          </w:p>
          <w:p w:rsidR="008F49C4" w:rsidRPr="004163E4" w:rsidRDefault="008F49C4" w:rsidP="004B7E3D">
            <w:pPr>
              <w:spacing w:after="0" w:line="240" w:lineRule="auto"/>
              <w:jc w:val="both"/>
              <w:rPr>
                <w:rFonts w:ascii="Arial" w:hAnsi="Arial" w:cs="Arial"/>
              </w:rPr>
            </w:pPr>
            <w:r w:rsidRPr="004163E4">
              <w:rPr>
                <w:rFonts w:ascii="Arial" w:eastAsia="Arial" w:hAnsi="Arial" w:cs="Arial"/>
                <w:b/>
                <w:i/>
                <w:sz w:val="20"/>
                <w:szCs w:val="20"/>
              </w:rPr>
              <w:t xml:space="preserve">  </w:t>
            </w:r>
          </w:p>
        </w:tc>
      </w:tr>
      <w:tr w:rsidR="00B62F41" w:rsidRPr="004163E4" w:rsidTr="00EB469F">
        <w:trPr>
          <w:trHeight w:val="1"/>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12" w:name="_Toc461111049"/>
            <w:r w:rsidRPr="004163E4">
              <w:rPr>
                <w:rFonts w:ascii="Arial" w:eastAsia="Arial" w:hAnsi="Arial" w:cs="Arial"/>
                <w:color w:val="auto"/>
                <w:sz w:val="20"/>
                <w:szCs w:val="20"/>
              </w:rPr>
              <w:lastRenderedPageBreak/>
              <w:t xml:space="preserve">4.5 </w:t>
            </w:r>
            <w:r w:rsidR="00E100ED" w:rsidRPr="004163E4">
              <w:rPr>
                <w:rFonts w:ascii="Arial" w:eastAsia="Arial" w:hAnsi="Arial" w:cs="Arial"/>
                <w:color w:val="auto"/>
                <w:sz w:val="20"/>
                <w:szCs w:val="20"/>
              </w:rPr>
              <w:t>Correlazione fra Attività, Risultati ed Obiettivi</w:t>
            </w:r>
            <w:bookmarkEnd w:id="12"/>
          </w:p>
          <w:p w:rsidR="00B62F41" w:rsidRPr="004163E4" w:rsidRDefault="00E100ED">
            <w:pPr>
              <w:spacing w:after="0" w:line="240" w:lineRule="auto"/>
              <w:ind w:left="709"/>
              <w:jc w:val="both"/>
              <w:rPr>
                <w:rFonts w:ascii="Arial" w:hAnsi="Arial" w:cs="Arial"/>
              </w:rPr>
            </w:pPr>
            <w:r w:rsidRPr="004163E4">
              <w:rPr>
                <w:rFonts w:ascii="Arial" w:eastAsia="Arial" w:hAnsi="Arial" w:cs="Arial"/>
                <w:b/>
                <w:i/>
                <w:sz w:val="20"/>
              </w:rPr>
              <w:t xml:space="preserve"> </w:t>
            </w:r>
          </w:p>
        </w:tc>
      </w:tr>
      <w:tr w:rsidR="008F49C4" w:rsidRPr="004163E4" w:rsidTr="00D323FB">
        <w:trPr>
          <w:trHeight w:val="2428"/>
          <w:jc w:val="center"/>
        </w:trPr>
        <w:tc>
          <w:tcPr>
            <w:tcW w:w="10166" w:type="dxa"/>
            <w:tcBorders>
              <w:top w:val="single" w:sz="12" w:space="0" w:color="000000"/>
              <w:left w:val="single" w:sz="12" w:space="0" w:color="000000"/>
              <w:right w:val="single" w:sz="12" w:space="0" w:color="000000"/>
            </w:tcBorders>
            <w:shd w:val="clear" w:color="auto" w:fill="auto"/>
            <w:tcMar>
              <w:left w:w="108" w:type="dxa"/>
              <w:right w:w="108" w:type="dxa"/>
            </w:tcMar>
            <w:vAlign w:val="center"/>
          </w:tcPr>
          <w:p w:rsidR="008F49C4" w:rsidRPr="004163E4" w:rsidRDefault="008F49C4">
            <w:pPr>
              <w:spacing w:after="0" w:line="240" w:lineRule="auto"/>
              <w:jc w:val="both"/>
              <w:rPr>
                <w:rFonts w:ascii="Arial" w:eastAsia="Arial" w:hAnsi="Arial" w:cs="Arial"/>
                <w:i/>
                <w:sz w:val="16"/>
              </w:rPr>
            </w:pPr>
            <w:r w:rsidRPr="004163E4">
              <w:rPr>
                <w:rFonts w:ascii="Arial" w:eastAsia="Arial" w:hAnsi="Arial" w:cs="Arial"/>
                <w:i/>
                <w:sz w:val="16"/>
              </w:rPr>
              <w:t xml:space="preserve">Valutazione della adeguata correlazione fra attività di progetto articolate per categorie, relativi risultati attesi ed obiettivi perseguiti. </w:t>
            </w:r>
          </w:p>
          <w:p w:rsidR="008F49C4" w:rsidRPr="004163E4" w:rsidRDefault="008F49C4">
            <w:pPr>
              <w:spacing w:after="0" w:line="240" w:lineRule="auto"/>
              <w:jc w:val="both"/>
              <w:rPr>
                <w:rFonts w:ascii="Arial" w:eastAsia="Arial" w:hAnsi="Arial" w:cs="Arial"/>
                <w:i/>
                <w:sz w:val="16"/>
              </w:rPr>
            </w:pPr>
          </w:p>
          <w:p w:rsidR="008F49C4" w:rsidRPr="00B746D3" w:rsidRDefault="005400D5" w:rsidP="00B746D3">
            <w:pPr>
              <w:spacing w:after="120"/>
              <w:ind w:left="113" w:right="113"/>
              <w:jc w:val="both"/>
              <w:rPr>
                <w:rFonts w:ascii="Arial" w:eastAsia="Arial" w:hAnsi="Arial" w:cs="Arial"/>
                <w:szCs w:val="20"/>
              </w:rPr>
            </w:pPr>
            <w:r w:rsidRPr="00B746D3">
              <w:rPr>
                <w:rFonts w:ascii="Arial" w:eastAsia="Arial" w:hAnsi="Arial" w:cs="Arial"/>
                <w:szCs w:val="20"/>
              </w:rPr>
              <w:t>La correlazione fra attività, risultati e obiettivi, così come emerge da un’analisi combinata dei documenti a disposizione risulta chia</w:t>
            </w:r>
            <w:r w:rsidR="004800D5" w:rsidRPr="00B746D3">
              <w:rPr>
                <w:rFonts w:ascii="Arial" w:eastAsia="Arial" w:hAnsi="Arial" w:cs="Arial"/>
                <w:szCs w:val="20"/>
              </w:rPr>
              <w:t>ra, adeguata e rispondente alle necessità evidenziate nelle sezioni apposite del Documento di Progetto.</w:t>
            </w:r>
          </w:p>
          <w:p w:rsidR="00136E11" w:rsidRPr="00136E11" w:rsidRDefault="00136E11" w:rsidP="00B746D3">
            <w:pPr>
              <w:spacing w:after="120"/>
              <w:ind w:left="113" w:right="113"/>
              <w:jc w:val="both"/>
              <w:rPr>
                <w:rFonts w:ascii="Arial" w:eastAsia="Arial" w:hAnsi="Arial" w:cs="Arial"/>
                <w:sz w:val="20"/>
                <w:szCs w:val="20"/>
              </w:rPr>
            </w:pPr>
            <w:r w:rsidRPr="00B746D3">
              <w:rPr>
                <w:rFonts w:ascii="Arial" w:eastAsia="Arial" w:hAnsi="Arial" w:cs="Arial"/>
                <w:szCs w:val="20"/>
              </w:rPr>
              <w:t xml:space="preserve">Si apprezza, in particolar modo, l’allineamento dei risultati attesi e degli obiettivi perseguiti (inclusi i target quantitativi) ai principali strumenti di </w:t>
            </w:r>
            <w:r w:rsidRPr="00B746D3">
              <w:rPr>
                <w:rFonts w:ascii="Arial" w:eastAsia="Arial" w:hAnsi="Arial" w:cs="Arial"/>
                <w:i/>
                <w:szCs w:val="20"/>
              </w:rPr>
              <w:t xml:space="preserve">policy </w:t>
            </w:r>
            <w:r w:rsidRPr="00B746D3">
              <w:rPr>
                <w:rFonts w:ascii="Arial" w:eastAsia="Arial" w:hAnsi="Arial" w:cs="Arial"/>
                <w:szCs w:val="20"/>
              </w:rPr>
              <w:t xml:space="preserve">nazionali e internazionali </w:t>
            </w:r>
            <w:r w:rsidR="00EE2DDC" w:rsidRPr="00B746D3">
              <w:rPr>
                <w:rFonts w:ascii="Arial" w:eastAsia="Arial" w:hAnsi="Arial" w:cs="Arial"/>
                <w:szCs w:val="20"/>
              </w:rPr>
              <w:t>(ad es., cosiddetti target 90-90-90).</w:t>
            </w:r>
          </w:p>
        </w:tc>
      </w:tr>
      <w:tr w:rsidR="00B62F41" w:rsidRPr="004163E4" w:rsidTr="00EB469F">
        <w:trPr>
          <w:trHeight w:val="1"/>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13" w:name="_Toc461111050"/>
            <w:r w:rsidRPr="004163E4">
              <w:rPr>
                <w:rFonts w:ascii="Arial" w:eastAsia="Arial" w:hAnsi="Arial" w:cs="Arial"/>
                <w:color w:val="auto"/>
                <w:sz w:val="20"/>
                <w:szCs w:val="20"/>
              </w:rPr>
              <w:t xml:space="preserve">4.6 </w:t>
            </w:r>
            <w:r w:rsidR="00E100ED" w:rsidRPr="004163E4">
              <w:rPr>
                <w:rFonts w:ascii="Arial" w:eastAsia="Arial" w:hAnsi="Arial" w:cs="Arial"/>
                <w:color w:val="auto"/>
                <w:sz w:val="20"/>
                <w:szCs w:val="20"/>
              </w:rPr>
              <w:t>Partner finanziatori e Modalità di finanziamento</w:t>
            </w:r>
            <w:bookmarkEnd w:id="13"/>
          </w:p>
          <w:p w:rsidR="00B62F41" w:rsidRPr="004163E4" w:rsidRDefault="00B62F41">
            <w:pPr>
              <w:spacing w:after="0" w:line="240" w:lineRule="auto"/>
              <w:ind w:left="709"/>
              <w:rPr>
                <w:rFonts w:ascii="Arial" w:hAnsi="Arial" w:cs="Arial"/>
              </w:rPr>
            </w:pPr>
          </w:p>
        </w:tc>
      </w:tr>
      <w:tr w:rsidR="00B62F41" w:rsidRPr="004163E4" w:rsidTr="00D323FB">
        <w:trPr>
          <w:trHeight w:val="1057"/>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auto"/>
            <w:tcMar>
              <w:left w:w="108" w:type="dxa"/>
              <w:right w:w="108" w:type="dxa"/>
            </w:tcMar>
            <w:vAlign w:val="center"/>
          </w:tcPr>
          <w:p w:rsidR="00D323FB" w:rsidRDefault="00D323FB">
            <w:pPr>
              <w:spacing w:after="0" w:line="240" w:lineRule="auto"/>
              <w:jc w:val="both"/>
              <w:rPr>
                <w:rFonts w:ascii="Arial" w:eastAsia="Arial" w:hAnsi="Arial" w:cs="Arial"/>
                <w:i/>
                <w:sz w:val="16"/>
              </w:rPr>
            </w:pPr>
          </w:p>
          <w:p w:rsidR="00B62F41" w:rsidRDefault="00E100ED">
            <w:pPr>
              <w:spacing w:after="0" w:line="240" w:lineRule="auto"/>
              <w:jc w:val="both"/>
              <w:rPr>
                <w:rFonts w:ascii="Arial" w:eastAsia="Arial" w:hAnsi="Arial" w:cs="Arial"/>
                <w:i/>
                <w:sz w:val="16"/>
              </w:rPr>
            </w:pPr>
            <w:r w:rsidRPr="004163E4">
              <w:rPr>
                <w:rFonts w:ascii="Arial" w:eastAsia="Arial" w:hAnsi="Arial" w:cs="Arial"/>
                <w:i/>
                <w:sz w:val="16"/>
              </w:rPr>
              <w:t xml:space="preserve">Valutazione della capacità finanziaria dei Partner finanziatori dell’Iniziativa pubblici e/o privati, locali ed internazionali e delle relative modalità di finanziamento adottate da ciascuno di essi. </w:t>
            </w:r>
          </w:p>
          <w:p w:rsidR="00C12543" w:rsidRPr="004163E4" w:rsidRDefault="00C12543">
            <w:pPr>
              <w:spacing w:after="0" w:line="240" w:lineRule="auto"/>
              <w:jc w:val="both"/>
              <w:rPr>
                <w:rFonts w:ascii="Arial" w:eastAsia="Arial" w:hAnsi="Arial" w:cs="Arial"/>
                <w:i/>
                <w:sz w:val="16"/>
              </w:rPr>
            </w:pPr>
          </w:p>
          <w:p w:rsidR="00B62F41" w:rsidRPr="004163E4" w:rsidRDefault="00745BE9" w:rsidP="00C12543">
            <w:pPr>
              <w:spacing w:after="120"/>
              <w:ind w:left="113" w:right="113"/>
              <w:jc w:val="both"/>
              <w:rPr>
                <w:rFonts w:ascii="Arial" w:hAnsi="Arial" w:cs="Arial"/>
              </w:rPr>
            </w:pPr>
            <w:r w:rsidRPr="00C12543">
              <w:rPr>
                <w:rFonts w:ascii="Arial" w:eastAsia="Arial" w:hAnsi="Arial" w:cs="Arial"/>
                <w:szCs w:val="20"/>
              </w:rPr>
              <w:t xml:space="preserve">Non sono previsti </w:t>
            </w:r>
            <w:r w:rsidR="00C12543">
              <w:rPr>
                <w:rFonts w:ascii="Arial" w:eastAsia="Arial" w:hAnsi="Arial" w:cs="Arial"/>
                <w:szCs w:val="20"/>
              </w:rPr>
              <w:t xml:space="preserve">ulteriori </w:t>
            </w:r>
            <w:r w:rsidRPr="00C12543">
              <w:rPr>
                <w:rFonts w:ascii="Arial" w:eastAsia="Arial" w:hAnsi="Arial" w:cs="Arial"/>
                <w:szCs w:val="20"/>
              </w:rPr>
              <w:t>partner finanziatori.</w:t>
            </w:r>
          </w:p>
        </w:tc>
      </w:tr>
      <w:tr w:rsidR="00B62F41" w:rsidRPr="004163E4" w:rsidTr="00EB469F">
        <w:trPr>
          <w:trHeight w:val="1"/>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14" w:name="_Toc461111051"/>
            <w:r w:rsidRPr="004163E4">
              <w:rPr>
                <w:rFonts w:ascii="Arial" w:eastAsia="Arial" w:hAnsi="Arial" w:cs="Arial"/>
                <w:color w:val="auto"/>
                <w:sz w:val="20"/>
                <w:szCs w:val="20"/>
              </w:rPr>
              <w:t xml:space="preserve">4.7 </w:t>
            </w:r>
            <w:r w:rsidR="00E100ED" w:rsidRPr="004163E4">
              <w:rPr>
                <w:rFonts w:ascii="Arial" w:eastAsia="Arial" w:hAnsi="Arial" w:cs="Arial"/>
                <w:color w:val="auto"/>
                <w:sz w:val="20"/>
                <w:szCs w:val="20"/>
              </w:rPr>
              <w:t>Responsabilità esecutiva</w:t>
            </w:r>
            <w:bookmarkEnd w:id="14"/>
          </w:p>
          <w:p w:rsidR="00B62F41" w:rsidRPr="004163E4" w:rsidRDefault="00B62F41" w:rsidP="008F49C4">
            <w:pPr>
              <w:spacing w:after="0" w:line="240" w:lineRule="auto"/>
              <w:rPr>
                <w:rFonts w:ascii="Arial" w:eastAsia="Arial" w:hAnsi="Arial" w:cs="Arial"/>
                <w:b/>
                <w:i/>
                <w:sz w:val="20"/>
              </w:rPr>
            </w:pPr>
          </w:p>
        </w:tc>
      </w:tr>
      <w:tr w:rsidR="008F49C4" w:rsidRPr="004163E4" w:rsidTr="00EB469F">
        <w:trPr>
          <w:trHeight w:val="1663"/>
          <w:jc w:val="center"/>
        </w:trPr>
        <w:tc>
          <w:tcPr>
            <w:tcW w:w="10166" w:type="dxa"/>
            <w:tcBorders>
              <w:top w:val="single" w:sz="12" w:space="0" w:color="000000"/>
              <w:left w:val="single" w:sz="12" w:space="0" w:color="000000"/>
              <w:right w:val="single" w:sz="12" w:space="0" w:color="000000"/>
            </w:tcBorders>
            <w:shd w:val="clear" w:color="auto" w:fill="auto"/>
            <w:tcMar>
              <w:left w:w="108" w:type="dxa"/>
              <w:right w:w="108" w:type="dxa"/>
            </w:tcMar>
            <w:vAlign w:val="center"/>
          </w:tcPr>
          <w:p w:rsidR="008F49C4" w:rsidRPr="004163E4" w:rsidRDefault="008F49C4">
            <w:pPr>
              <w:spacing w:after="0" w:line="240" w:lineRule="auto"/>
              <w:jc w:val="both"/>
              <w:rPr>
                <w:rFonts w:ascii="Arial" w:eastAsia="Arial" w:hAnsi="Arial" w:cs="Arial"/>
                <w:i/>
                <w:sz w:val="16"/>
              </w:rPr>
            </w:pPr>
            <w:r w:rsidRPr="004163E4">
              <w:rPr>
                <w:rFonts w:ascii="Arial" w:eastAsia="Arial" w:hAnsi="Arial" w:cs="Arial"/>
                <w:i/>
                <w:sz w:val="16"/>
              </w:rPr>
              <w:t>Valutazione dell’expertise e della capacità organizzativa e gestionale dell’Organismo responsabile dell’esecuzione dell’Iniziativa.</w:t>
            </w:r>
          </w:p>
          <w:p w:rsidR="00235D6F" w:rsidRPr="004163E4" w:rsidRDefault="00235D6F" w:rsidP="00235D6F">
            <w:pPr>
              <w:jc w:val="both"/>
              <w:rPr>
                <w:rFonts w:ascii="Arial" w:eastAsia="Arial" w:hAnsi="Arial" w:cs="Arial"/>
                <w:sz w:val="20"/>
                <w:szCs w:val="20"/>
                <w:highlight w:val="green"/>
              </w:rPr>
            </w:pPr>
          </w:p>
          <w:p w:rsidR="00AA1ABF" w:rsidRDefault="0062184D" w:rsidP="0062184D">
            <w:pPr>
              <w:spacing w:after="120"/>
              <w:ind w:left="113" w:right="113"/>
              <w:jc w:val="both"/>
              <w:rPr>
                <w:rFonts w:ascii="Arial" w:eastAsia="Arial" w:hAnsi="Arial" w:cs="Arial"/>
              </w:rPr>
            </w:pPr>
            <w:r>
              <w:rPr>
                <w:rFonts w:ascii="Arial" w:eastAsia="Arial" w:hAnsi="Arial" w:cs="Arial"/>
              </w:rPr>
              <w:t xml:space="preserve">L’esperienza di UNICEF nel settore </w:t>
            </w:r>
            <w:r w:rsidR="000571D5">
              <w:rPr>
                <w:rFonts w:ascii="Arial" w:eastAsia="Arial" w:hAnsi="Arial" w:cs="Arial"/>
              </w:rPr>
              <w:t xml:space="preserve">della prevenzione della trasmissione dell’HIV materno-infantile e del trattamento dell’HIV pediatrico e adolescenziale, la sua struttura operativa e gestionale a livello di sede e nel Paese, </w:t>
            </w:r>
            <w:r w:rsidR="00AA1ABF">
              <w:rPr>
                <w:rFonts w:ascii="Arial" w:eastAsia="Arial" w:hAnsi="Arial" w:cs="Arial"/>
              </w:rPr>
              <w:t xml:space="preserve">nonché la sua collaborazione di lungo corso con il Governo del Mozambico e, nello specifico, col Ministero della Salute, ne fanno un ottimo candidato responsabile dell’esecuzione dell’Iniziativa. </w:t>
            </w:r>
          </w:p>
          <w:p w:rsidR="008F49C4" w:rsidRPr="008E6F81" w:rsidRDefault="00BC50DB" w:rsidP="008E6F81">
            <w:pPr>
              <w:spacing w:after="120"/>
              <w:ind w:left="113" w:right="113"/>
              <w:jc w:val="both"/>
              <w:rPr>
                <w:rFonts w:ascii="Arial" w:eastAsia="Arial" w:hAnsi="Arial" w:cs="Arial"/>
              </w:rPr>
            </w:pPr>
            <w:r>
              <w:rPr>
                <w:rFonts w:ascii="Arial" w:eastAsia="Arial" w:hAnsi="Arial" w:cs="Arial"/>
              </w:rPr>
              <w:t>Rileva menzionare, inoltre, che c</w:t>
            </w:r>
            <w:r w:rsidR="0062184D" w:rsidRPr="00EE2297">
              <w:rPr>
                <w:rFonts w:ascii="Arial" w:eastAsia="Arial" w:hAnsi="Arial" w:cs="Arial"/>
              </w:rPr>
              <w:t xml:space="preserve">ome parte del team congiunto delle Nazioni Unite per l'HIV/AIDS (UNJT), UNICEF </w:t>
            </w:r>
            <w:r w:rsidR="00141B69">
              <w:rPr>
                <w:rFonts w:ascii="Arial" w:eastAsia="Arial" w:hAnsi="Arial" w:cs="Arial"/>
              </w:rPr>
              <w:t xml:space="preserve">ha modo di </w:t>
            </w:r>
            <w:r w:rsidR="0062184D" w:rsidRPr="00EE2297">
              <w:rPr>
                <w:rFonts w:ascii="Arial" w:eastAsia="Arial" w:hAnsi="Arial" w:cs="Arial"/>
              </w:rPr>
              <w:t>influenza</w:t>
            </w:r>
            <w:r w:rsidR="00141B69">
              <w:rPr>
                <w:rFonts w:ascii="Arial" w:eastAsia="Arial" w:hAnsi="Arial" w:cs="Arial"/>
              </w:rPr>
              <w:t>re</w:t>
            </w:r>
            <w:r w:rsidR="0062184D" w:rsidRPr="00EE2297">
              <w:rPr>
                <w:rFonts w:ascii="Arial" w:eastAsia="Arial" w:hAnsi="Arial" w:cs="Arial"/>
              </w:rPr>
              <w:t xml:space="preserve"> un programma nazionale </w:t>
            </w:r>
            <w:r w:rsidR="0062184D">
              <w:rPr>
                <w:rFonts w:ascii="Arial" w:eastAsia="Arial" w:hAnsi="Arial" w:cs="Arial"/>
              </w:rPr>
              <w:t>sull’</w:t>
            </w:r>
            <w:r w:rsidR="0062184D" w:rsidRPr="00EE2297">
              <w:rPr>
                <w:rFonts w:ascii="Arial" w:eastAsia="Arial" w:hAnsi="Arial" w:cs="Arial"/>
              </w:rPr>
              <w:t xml:space="preserve">HIV </w:t>
            </w:r>
            <w:r w:rsidR="0062184D">
              <w:rPr>
                <w:rFonts w:ascii="Arial" w:eastAsia="Arial" w:hAnsi="Arial" w:cs="Arial"/>
              </w:rPr>
              <w:t xml:space="preserve">vasto e complesso, che vede la presenza di partner rilevanti, quali il </w:t>
            </w:r>
            <w:r w:rsidR="0062184D">
              <w:rPr>
                <w:rFonts w:ascii="Arial" w:eastAsia="Arial" w:hAnsi="Arial" w:cs="Arial"/>
                <w:i/>
              </w:rPr>
              <w:t xml:space="preserve">Global Fund </w:t>
            </w:r>
            <w:r w:rsidR="0062184D">
              <w:rPr>
                <w:rFonts w:ascii="Arial" w:eastAsia="Arial" w:hAnsi="Arial" w:cs="Arial"/>
              </w:rPr>
              <w:t xml:space="preserve">e lo </w:t>
            </w:r>
            <w:proofErr w:type="spellStart"/>
            <w:r w:rsidR="0062184D" w:rsidRPr="000B66FD">
              <w:rPr>
                <w:rFonts w:ascii="Arial" w:hAnsi="Arial" w:cs="Arial"/>
                <w:i/>
              </w:rPr>
              <w:t>United</w:t>
            </w:r>
            <w:proofErr w:type="spellEnd"/>
            <w:r w:rsidR="0062184D" w:rsidRPr="000B66FD">
              <w:rPr>
                <w:rFonts w:ascii="Arial" w:hAnsi="Arial" w:cs="Arial"/>
                <w:i/>
              </w:rPr>
              <w:t xml:space="preserve"> </w:t>
            </w:r>
            <w:proofErr w:type="spellStart"/>
            <w:r w:rsidR="0062184D" w:rsidRPr="000B66FD">
              <w:rPr>
                <w:rFonts w:ascii="Arial" w:hAnsi="Arial" w:cs="Arial"/>
                <w:i/>
              </w:rPr>
              <w:t>States</w:t>
            </w:r>
            <w:proofErr w:type="spellEnd"/>
            <w:r w:rsidR="0062184D" w:rsidRPr="000B66FD">
              <w:rPr>
                <w:rFonts w:ascii="Arial" w:hAnsi="Arial" w:cs="Arial"/>
                <w:i/>
              </w:rPr>
              <w:t xml:space="preserve"> </w:t>
            </w:r>
            <w:proofErr w:type="spellStart"/>
            <w:r w:rsidR="0062184D" w:rsidRPr="000B66FD">
              <w:rPr>
                <w:rFonts w:ascii="Arial" w:hAnsi="Arial" w:cs="Arial"/>
                <w:i/>
              </w:rPr>
              <w:t>Presidents</w:t>
            </w:r>
            <w:proofErr w:type="spellEnd"/>
            <w:r w:rsidR="0062184D" w:rsidRPr="000B66FD">
              <w:rPr>
                <w:rFonts w:ascii="Arial" w:hAnsi="Arial" w:cs="Arial"/>
                <w:i/>
              </w:rPr>
              <w:t xml:space="preserve"> Emergency </w:t>
            </w:r>
            <w:proofErr w:type="spellStart"/>
            <w:r w:rsidR="0062184D" w:rsidRPr="000B66FD">
              <w:rPr>
                <w:rFonts w:ascii="Arial" w:hAnsi="Arial" w:cs="Arial"/>
                <w:i/>
              </w:rPr>
              <w:t>Relief</w:t>
            </w:r>
            <w:proofErr w:type="spellEnd"/>
            <w:r w:rsidR="0062184D" w:rsidRPr="000B66FD">
              <w:rPr>
                <w:rFonts w:ascii="Arial" w:hAnsi="Arial" w:cs="Arial"/>
                <w:i/>
              </w:rPr>
              <w:t xml:space="preserve"> Plan for AIDS </w:t>
            </w:r>
            <w:proofErr w:type="spellStart"/>
            <w:r w:rsidR="0062184D">
              <w:rPr>
                <w:rFonts w:ascii="Arial" w:hAnsi="Arial" w:cs="Arial"/>
                <w:i/>
              </w:rPr>
              <w:t>R</w:t>
            </w:r>
            <w:r w:rsidR="0062184D" w:rsidRPr="000B66FD">
              <w:rPr>
                <w:rFonts w:ascii="Arial" w:hAnsi="Arial" w:cs="Arial"/>
                <w:i/>
              </w:rPr>
              <w:t>elief</w:t>
            </w:r>
            <w:proofErr w:type="spellEnd"/>
            <w:r w:rsidR="0062184D" w:rsidRPr="004B7EB9">
              <w:rPr>
                <w:rFonts w:ascii="Arial" w:hAnsi="Arial" w:cs="Arial"/>
              </w:rPr>
              <w:t xml:space="preserve"> (PEPFAR)</w:t>
            </w:r>
            <w:r w:rsidR="0062184D">
              <w:rPr>
                <w:rFonts w:ascii="Arial" w:hAnsi="Arial" w:cs="Arial"/>
              </w:rPr>
              <w:t>, sostenere la</w:t>
            </w:r>
            <w:r w:rsidR="0062184D" w:rsidRPr="00EE2297">
              <w:rPr>
                <w:rFonts w:ascii="Arial" w:eastAsia="Arial" w:hAnsi="Arial" w:cs="Arial"/>
              </w:rPr>
              <w:t xml:space="preserve"> fornitura di servizi </w:t>
            </w:r>
            <w:r w:rsidR="0062184D">
              <w:rPr>
                <w:rFonts w:ascii="Arial" w:eastAsia="Arial" w:hAnsi="Arial" w:cs="Arial"/>
              </w:rPr>
              <w:t>insieme al</w:t>
            </w:r>
            <w:r w:rsidR="0062184D" w:rsidRPr="00EE2297">
              <w:rPr>
                <w:rFonts w:ascii="Arial" w:eastAsia="Arial" w:hAnsi="Arial" w:cs="Arial"/>
              </w:rPr>
              <w:t xml:space="preserve"> Ministero </w:t>
            </w:r>
            <w:r w:rsidR="0062184D">
              <w:rPr>
                <w:rFonts w:ascii="Arial" w:eastAsia="Arial" w:hAnsi="Arial" w:cs="Arial"/>
              </w:rPr>
              <w:t>della Salute</w:t>
            </w:r>
            <w:r w:rsidR="0062184D" w:rsidRPr="00EE2297">
              <w:rPr>
                <w:rFonts w:ascii="Arial" w:eastAsia="Arial" w:hAnsi="Arial" w:cs="Arial"/>
              </w:rPr>
              <w:t xml:space="preserve"> e </w:t>
            </w:r>
            <w:r w:rsidR="0062184D">
              <w:rPr>
                <w:rFonts w:ascii="Arial" w:eastAsia="Arial" w:hAnsi="Arial" w:cs="Arial"/>
              </w:rPr>
              <w:t xml:space="preserve">ad altri </w:t>
            </w:r>
            <w:r w:rsidR="0062184D" w:rsidRPr="00EE2297">
              <w:rPr>
                <w:rFonts w:ascii="Arial" w:eastAsia="Arial" w:hAnsi="Arial" w:cs="Arial"/>
              </w:rPr>
              <w:t xml:space="preserve">partner. </w:t>
            </w:r>
          </w:p>
        </w:tc>
      </w:tr>
      <w:tr w:rsidR="00B62F41" w:rsidRPr="004163E4" w:rsidTr="00EB469F">
        <w:trPr>
          <w:trHeight w:val="1"/>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B8CCE4"/>
            <w:tcMar>
              <w:left w:w="108" w:type="dxa"/>
              <w:right w:w="108" w:type="dxa"/>
            </w:tcMar>
            <w:vAlign w:val="center"/>
          </w:tcPr>
          <w:p w:rsidR="00B62F41" w:rsidRPr="004163E4" w:rsidRDefault="00B62F41">
            <w:pPr>
              <w:spacing w:after="0" w:line="240" w:lineRule="auto"/>
              <w:ind w:left="709"/>
              <w:jc w:val="both"/>
              <w:rPr>
                <w:rFonts w:ascii="Arial" w:eastAsia="Arial" w:hAnsi="Arial" w:cs="Arial"/>
                <w:b/>
                <w:i/>
                <w:sz w:val="20"/>
              </w:rPr>
            </w:pPr>
          </w:p>
          <w:p w:rsidR="00B62F41" w:rsidRPr="004163E4" w:rsidRDefault="003C411C" w:rsidP="003C411C">
            <w:pPr>
              <w:pStyle w:val="Heading2"/>
              <w:rPr>
                <w:rFonts w:ascii="Arial" w:eastAsia="Arial" w:hAnsi="Arial" w:cs="Arial"/>
                <w:color w:val="auto"/>
                <w:sz w:val="20"/>
                <w:szCs w:val="20"/>
              </w:rPr>
            </w:pPr>
            <w:bookmarkStart w:id="15" w:name="_Toc461111052"/>
            <w:r w:rsidRPr="004163E4">
              <w:rPr>
                <w:rFonts w:ascii="Arial" w:eastAsia="Arial" w:hAnsi="Arial" w:cs="Arial"/>
                <w:color w:val="auto"/>
                <w:sz w:val="20"/>
                <w:szCs w:val="20"/>
              </w:rPr>
              <w:t xml:space="preserve">4.8 </w:t>
            </w:r>
            <w:r w:rsidR="00E100ED" w:rsidRPr="004163E4">
              <w:rPr>
                <w:rFonts w:ascii="Arial" w:eastAsia="Arial" w:hAnsi="Arial" w:cs="Arial"/>
                <w:color w:val="auto"/>
                <w:sz w:val="20"/>
                <w:szCs w:val="20"/>
              </w:rPr>
              <w:t>Metodologia e Modalità di gestione ed esecuzione</w:t>
            </w:r>
            <w:bookmarkEnd w:id="15"/>
          </w:p>
          <w:p w:rsidR="00B62F41" w:rsidRPr="004163E4" w:rsidRDefault="00B62F41">
            <w:pPr>
              <w:spacing w:after="0" w:line="240" w:lineRule="auto"/>
              <w:ind w:left="709"/>
              <w:jc w:val="both"/>
              <w:rPr>
                <w:rFonts w:ascii="Arial" w:hAnsi="Arial" w:cs="Arial"/>
              </w:rPr>
            </w:pPr>
          </w:p>
        </w:tc>
      </w:tr>
      <w:tr w:rsidR="00B62F41" w:rsidRPr="004163E4" w:rsidTr="00EB469F">
        <w:trPr>
          <w:trHeight w:val="1"/>
          <w:jc w:val="center"/>
        </w:trPr>
        <w:tc>
          <w:tcPr>
            <w:tcW w:w="10166" w:type="dxa"/>
            <w:tcBorders>
              <w:top w:val="single" w:sz="12" w:space="0" w:color="000000"/>
              <w:left w:val="single" w:sz="12" w:space="0" w:color="000000"/>
              <w:bottom w:val="single" w:sz="12" w:space="0" w:color="000000"/>
              <w:right w:val="single" w:sz="12" w:space="0" w:color="000000"/>
            </w:tcBorders>
            <w:shd w:val="clear" w:color="auto" w:fill="FFFFFF" w:themeFill="background1"/>
            <w:tcMar>
              <w:left w:w="108" w:type="dxa"/>
              <w:right w:w="108" w:type="dxa"/>
            </w:tcMar>
            <w:vAlign w:val="center"/>
          </w:tcPr>
          <w:p w:rsidR="00B62F41" w:rsidRPr="004163E4" w:rsidRDefault="00E100ED" w:rsidP="0096702B">
            <w:pPr>
              <w:spacing w:after="0" w:line="240" w:lineRule="auto"/>
              <w:jc w:val="both"/>
              <w:rPr>
                <w:rFonts w:ascii="Arial" w:eastAsia="Arial" w:hAnsi="Arial" w:cs="Arial"/>
                <w:i/>
                <w:sz w:val="16"/>
              </w:rPr>
            </w:pPr>
            <w:r w:rsidRPr="004163E4">
              <w:rPr>
                <w:rFonts w:ascii="Arial" w:eastAsia="Arial" w:hAnsi="Arial" w:cs="Arial"/>
                <w:i/>
                <w:sz w:val="16"/>
              </w:rPr>
              <w:t>Valutazione dell’adeguatezza della metodologia di gestione complessiva dell’Iniziativa prevista in progetto;</w:t>
            </w:r>
          </w:p>
          <w:p w:rsidR="0096702B" w:rsidRPr="004163E4" w:rsidRDefault="0096702B" w:rsidP="0096702B">
            <w:pPr>
              <w:spacing w:after="0" w:line="240" w:lineRule="auto"/>
              <w:jc w:val="both"/>
              <w:rPr>
                <w:rFonts w:ascii="Arial" w:eastAsia="Arial" w:hAnsi="Arial" w:cs="Arial"/>
                <w:i/>
                <w:sz w:val="16"/>
              </w:rPr>
            </w:pPr>
          </w:p>
          <w:p w:rsidR="00C40AD3" w:rsidRPr="00864087" w:rsidRDefault="00864805" w:rsidP="00864087">
            <w:pPr>
              <w:spacing w:after="120"/>
              <w:ind w:left="113" w:right="113"/>
              <w:jc w:val="both"/>
              <w:rPr>
                <w:rFonts w:ascii="Arial" w:eastAsia="Arial" w:hAnsi="Arial" w:cs="Arial"/>
              </w:rPr>
            </w:pPr>
            <w:r w:rsidRPr="00864087">
              <w:rPr>
                <w:rFonts w:ascii="Arial" w:eastAsia="Arial" w:hAnsi="Arial" w:cs="Arial"/>
              </w:rPr>
              <w:t xml:space="preserve">La metodologia di gestione dell’Iniziativa risulta adeguata </w:t>
            </w:r>
            <w:r w:rsidR="00612E1F" w:rsidRPr="00864087">
              <w:rPr>
                <w:rFonts w:ascii="Arial" w:eastAsia="Arial" w:hAnsi="Arial" w:cs="Arial"/>
              </w:rPr>
              <w:t>alla tipologia di intervento previsto.</w:t>
            </w:r>
          </w:p>
          <w:p w:rsidR="0096702B" w:rsidRPr="00EB6369" w:rsidRDefault="0096702B" w:rsidP="00EB6369">
            <w:pPr>
              <w:spacing w:after="0" w:line="240" w:lineRule="auto"/>
              <w:jc w:val="both"/>
              <w:rPr>
                <w:rFonts w:ascii="Arial" w:eastAsia="Arial" w:hAnsi="Arial" w:cs="Arial"/>
                <w:i/>
                <w:sz w:val="16"/>
              </w:rPr>
            </w:pPr>
          </w:p>
          <w:p w:rsidR="00B62F41" w:rsidRPr="00EB6369" w:rsidRDefault="00E100ED" w:rsidP="0096702B">
            <w:pPr>
              <w:spacing w:after="0" w:line="240" w:lineRule="auto"/>
              <w:jc w:val="both"/>
              <w:rPr>
                <w:rFonts w:ascii="Arial" w:eastAsia="Arial" w:hAnsi="Arial" w:cs="Arial"/>
                <w:i/>
                <w:sz w:val="16"/>
              </w:rPr>
            </w:pPr>
            <w:r w:rsidRPr="00EB6369">
              <w:rPr>
                <w:rFonts w:ascii="Arial" w:eastAsia="Arial" w:hAnsi="Arial" w:cs="Arial"/>
                <w:i/>
                <w:sz w:val="16"/>
              </w:rPr>
              <w:t xml:space="preserve">Valutazione della adeguatezza delle modalità di gestione ed esecuzione dell’Iniziativa (i. e.: Piani Operativi, Bilanci Preventivi, Relazioni tecnico-finanziarie, Comitato Direttivo, Comitato Scientifico, Unità di Coordinamento e Gestione, norme di </w:t>
            </w:r>
            <w:proofErr w:type="spellStart"/>
            <w:r w:rsidRPr="00EB6369">
              <w:rPr>
                <w:rFonts w:ascii="Arial" w:eastAsia="Arial" w:hAnsi="Arial" w:cs="Arial"/>
                <w:i/>
                <w:sz w:val="16"/>
              </w:rPr>
              <w:t>procurement</w:t>
            </w:r>
            <w:proofErr w:type="spellEnd"/>
            <w:r w:rsidRPr="00EB6369">
              <w:rPr>
                <w:rFonts w:ascii="Arial" w:eastAsia="Arial" w:hAnsi="Arial" w:cs="Arial"/>
                <w:i/>
                <w:sz w:val="16"/>
              </w:rPr>
              <w:t xml:space="preserve">/rendicontazione e controllo e relativa legislazione di riferimento, auditing, </w:t>
            </w:r>
            <w:proofErr w:type="spellStart"/>
            <w:r w:rsidRPr="00EB6369">
              <w:rPr>
                <w:rFonts w:ascii="Arial" w:eastAsia="Arial" w:hAnsi="Arial" w:cs="Arial"/>
                <w:i/>
                <w:sz w:val="16"/>
              </w:rPr>
              <w:t>monitoring</w:t>
            </w:r>
            <w:proofErr w:type="spellEnd"/>
            <w:r w:rsidRPr="00EB6369">
              <w:rPr>
                <w:rFonts w:ascii="Arial" w:eastAsia="Arial" w:hAnsi="Arial" w:cs="Arial"/>
                <w:i/>
                <w:sz w:val="16"/>
              </w:rPr>
              <w:t>, etc.);</w:t>
            </w:r>
          </w:p>
          <w:p w:rsidR="0096702B" w:rsidRPr="00EB6369" w:rsidRDefault="0096702B" w:rsidP="00EB6369">
            <w:pPr>
              <w:spacing w:after="0" w:line="240" w:lineRule="auto"/>
              <w:jc w:val="both"/>
              <w:rPr>
                <w:rFonts w:ascii="Arial" w:eastAsia="Arial" w:hAnsi="Arial" w:cs="Arial"/>
                <w:i/>
                <w:sz w:val="16"/>
              </w:rPr>
            </w:pPr>
          </w:p>
          <w:p w:rsidR="00F53A49" w:rsidRDefault="00F53A49" w:rsidP="00F53A49">
            <w:pPr>
              <w:spacing w:after="120"/>
              <w:ind w:left="113" w:right="113"/>
              <w:jc w:val="both"/>
              <w:rPr>
                <w:rFonts w:ascii="Arial" w:eastAsia="Arial" w:hAnsi="Arial" w:cs="Arial"/>
              </w:rPr>
            </w:pPr>
            <w:r w:rsidRPr="009F19E0">
              <w:rPr>
                <w:rFonts w:ascii="Arial" w:eastAsia="Arial" w:hAnsi="Arial" w:cs="Arial"/>
              </w:rPr>
              <w:lastRenderedPageBreak/>
              <w:t>Per</w:t>
            </w:r>
            <w:r>
              <w:rPr>
                <w:rFonts w:ascii="Arial" w:eastAsia="Arial" w:hAnsi="Arial" w:cs="Arial"/>
              </w:rPr>
              <w:t xml:space="preserve"> quanto riguarda la gestione dei Partner Realizzatori e dei </w:t>
            </w:r>
            <w:r w:rsidRPr="009F19E0">
              <w:rPr>
                <w:rFonts w:ascii="Arial" w:eastAsia="Arial" w:hAnsi="Arial" w:cs="Arial"/>
              </w:rPr>
              <w:t xml:space="preserve">consulenti, UNICEF </w:t>
            </w:r>
            <w:r>
              <w:rPr>
                <w:rFonts w:ascii="Arial" w:eastAsia="Arial" w:hAnsi="Arial" w:cs="Arial"/>
              </w:rPr>
              <w:t>adotta lo</w:t>
            </w:r>
            <w:r w:rsidRPr="009F19E0">
              <w:rPr>
                <w:rFonts w:ascii="Arial" w:eastAsia="Arial" w:hAnsi="Arial" w:cs="Arial"/>
              </w:rPr>
              <w:t xml:space="preserve"> </w:t>
            </w:r>
            <w:proofErr w:type="spellStart"/>
            <w:r w:rsidRPr="00C7422C">
              <w:rPr>
                <w:rFonts w:ascii="Arial" w:eastAsia="Arial" w:hAnsi="Arial" w:cs="Arial"/>
                <w:i/>
              </w:rPr>
              <w:t>Harmonized</w:t>
            </w:r>
            <w:proofErr w:type="spellEnd"/>
            <w:r w:rsidRPr="00C7422C">
              <w:rPr>
                <w:rFonts w:ascii="Arial" w:eastAsia="Arial" w:hAnsi="Arial" w:cs="Arial"/>
                <w:i/>
              </w:rPr>
              <w:t xml:space="preserve"> </w:t>
            </w:r>
            <w:proofErr w:type="spellStart"/>
            <w:r w:rsidRPr="00C7422C">
              <w:rPr>
                <w:rFonts w:ascii="Arial" w:eastAsia="Arial" w:hAnsi="Arial" w:cs="Arial"/>
                <w:i/>
              </w:rPr>
              <w:t>Approach</w:t>
            </w:r>
            <w:proofErr w:type="spellEnd"/>
            <w:r w:rsidRPr="00C7422C">
              <w:rPr>
                <w:rFonts w:ascii="Arial" w:eastAsia="Arial" w:hAnsi="Arial" w:cs="Arial"/>
                <w:i/>
              </w:rPr>
              <w:t xml:space="preserve"> to Cash </w:t>
            </w:r>
            <w:proofErr w:type="spellStart"/>
            <w:r w:rsidRPr="00C7422C">
              <w:rPr>
                <w:rFonts w:ascii="Arial" w:eastAsia="Arial" w:hAnsi="Arial" w:cs="Arial"/>
                <w:i/>
              </w:rPr>
              <w:t>Transfers</w:t>
            </w:r>
            <w:proofErr w:type="spellEnd"/>
            <w:r>
              <w:rPr>
                <w:rFonts w:ascii="Arial" w:eastAsia="Arial" w:hAnsi="Arial" w:cs="Arial"/>
                <w:i/>
              </w:rPr>
              <w:t>,</w:t>
            </w:r>
            <w:r w:rsidRPr="009F19E0">
              <w:rPr>
                <w:rFonts w:ascii="Arial" w:eastAsia="Arial" w:hAnsi="Arial" w:cs="Arial"/>
              </w:rPr>
              <w:t xml:space="preserve"> progettato per ridurre i costi di transazione d</w:t>
            </w:r>
            <w:r>
              <w:rPr>
                <w:rFonts w:ascii="Arial" w:eastAsia="Arial" w:hAnsi="Arial" w:cs="Arial"/>
              </w:rPr>
              <w:t xml:space="preserve">i </w:t>
            </w:r>
            <w:r w:rsidRPr="009F19E0">
              <w:rPr>
                <w:rFonts w:ascii="Arial" w:eastAsia="Arial" w:hAnsi="Arial" w:cs="Arial"/>
              </w:rPr>
              <w:t xml:space="preserve">UNICEF. Inoltre, </w:t>
            </w:r>
            <w:r>
              <w:rPr>
                <w:rFonts w:ascii="Arial" w:eastAsia="Arial" w:hAnsi="Arial" w:cs="Arial"/>
              </w:rPr>
              <w:t xml:space="preserve">lo </w:t>
            </w:r>
            <w:r w:rsidRPr="009F19E0">
              <w:rPr>
                <w:rFonts w:ascii="Arial" w:eastAsia="Arial" w:hAnsi="Arial" w:cs="Arial"/>
              </w:rPr>
              <w:t>HACT permette al</w:t>
            </w:r>
            <w:r>
              <w:rPr>
                <w:rFonts w:ascii="Arial" w:eastAsia="Arial" w:hAnsi="Arial" w:cs="Arial"/>
              </w:rPr>
              <w:t xml:space="preserve"> </w:t>
            </w:r>
            <w:r>
              <w:rPr>
                <w:rFonts w:ascii="Arial" w:eastAsia="Arial" w:hAnsi="Arial" w:cs="Arial"/>
                <w:i/>
              </w:rPr>
              <w:t xml:space="preserve">Country Office </w:t>
            </w:r>
            <w:r>
              <w:rPr>
                <w:rFonts w:ascii="Arial" w:eastAsia="Arial" w:hAnsi="Arial" w:cs="Arial"/>
              </w:rPr>
              <w:t>di</w:t>
            </w:r>
            <w:r w:rsidRPr="009F19E0">
              <w:rPr>
                <w:rFonts w:ascii="Arial" w:eastAsia="Arial" w:hAnsi="Arial" w:cs="Arial"/>
              </w:rPr>
              <w:t xml:space="preserve"> UNICEF </w:t>
            </w:r>
            <w:r>
              <w:rPr>
                <w:rFonts w:ascii="Arial" w:eastAsia="Arial" w:hAnsi="Arial" w:cs="Arial"/>
              </w:rPr>
              <w:t>di</w:t>
            </w:r>
            <w:r w:rsidRPr="009F19E0">
              <w:rPr>
                <w:rFonts w:ascii="Arial" w:eastAsia="Arial" w:hAnsi="Arial" w:cs="Arial"/>
              </w:rPr>
              <w:t xml:space="preserve"> gestire</w:t>
            </w:r>
            <w:r>
              <w:rPr>
                <w:rFonts w:ascii="Arial" w:eastAsia="Arial" w:hAnsi="Arial" w:cs="Arial"/>
              </w:rPr>
              <w:t xml:space="preserve"> </w:t>
            </w:r>
            <w:r w:rsidRPr="009F19E0">
              <w:rPr>
                <w:rFonts w:ascii="Arial" w:eastAsia="Arial" w:hAnsi="Arial" w:cs="Arial"/>
              </w:rPr>
              <w:t>i potenziali rischi connessi all'</w:t>
            </w:r>
            <w:r>
              <w:rPr>
                <w:rFonts w:ascii="Arial" w:eastAsia="Arial" w:hAnsi="Arial" w:cs="Arial"/>
              </w:rPr>
              <w:t>implementazione</w:t>
            </w:r>
            <w:r w:rsidRPr="009F19E0">
              <w:rPr>
                <w:rFonts w:ascii="Arial" w:eastAsia="Arial" w:hAnsi="Arial" w:cs="Arial"/>
              </w:rPr>
              <w:t xml:space="preserve"> da parte dei partner. </w:t>
            </w:r>
            <w:r>
              <w:rPr>
                <w:rFonts w:ascii="Arial" w:eastAsia="Arial" w:hAnsi="Arial" w:cs="Arial"/>
              </w:rPr>
              <w:t>I P</w:t>
            </w:r>
            <w:r w:rsidRPr="009F19E0">
              <w:rPr>
                <w:rFonts w:ascii="Arial" w:eastAsia="Arial" w:hAnsi="Arial" w:cs="Arial"/>
              </w:rPr>
              <w:t>artner</w:t>
            </w:r>
            <w:r>
              <w:rPr>
                <w:rFonts w:ascii="Arial" w:eastAsia="Arial" w:hAnsi="Arial" w:cs="Arial"/>
              </w:rPr>
              <w:t xml:space="preserve"> Realizzatori</w:t>
            </w:r>
            <w:r w:rsidRPr="009F19E0">
              <w:rPr>
                <w:rFonts w:ascii="Arial" w:eastAsia="Arial" w:hAnsi="Arial" w:cs="Arial"/>
              </w:rPr>
              <w:t xml:space="preserve"> </w:t>
            </w:r>
            <w:r>
              <w:rPr>
                <w:rFonts w:ascii="Arial" w:eastAsia="Arial" w:hAnsi="Arial" w:cs="Arial"/>
              </w:rPr>
              <w:t>(</w:t>
            </w:r>
            <w:proofErr w:type="spellStart"/>
            <w:r>
              <w:rPr>
                <w:rFonts w:ascii="Arial" w:eastAsia="Arial" w:hAnsi="Arial" w:cs="Arial"/>
                <w:i/>
              </w:rPr>
              <w:t>implementing</w:t>
            </w:r>
            <w:proofErr w:type="spellEnd"/>
            <w:r>
              <w:rPr>
                <w:rFonts w:ascii="Arial" w:eastAsia="Arial" w:hAnsi="Arial" w:cs="Arial"/>
                <w:i/>
              </w:rPr>
              <w:t xml:space="preserve"> </w:t>
            </w:r>
            <w:proofErr w:type="spellStart"/>
            <w:r>
              <w:rPr>
                <w:rFonts w:ascii="Arial" w:eastAsia="Arial" w:hAnsi="Arial" w:cs="Arial"/>
                <w:i/>
              </w:rPr>
              <w:t>partners</w:t>
            </w:r>
            <w:proofErr w:type="spellEnd"/>
            <w:r w:rsidRPr="00076883">
              <w:rPr>
                <w:rFonts w:ascii="Arial" w:eastAsia="Arial" w:hAnsi="Arial" w:cs="Arial"/>
              </w:rPr>
              <w:t>)</w:t>
            </w:r>
            <w:r>
              <w:rPr>
                <w:rFonts w:ascii="Arial" w:eastAsia="Arial" w:hAnsi="Arial" w:cs="Arial"/>
              </w:rPr>
              <w:t xml:space="preserve"> </w:t>
            </w:r>
            <w:r w:rsidRPr="009F19E0">
              <w:rPr>
                <w:rFonts w:ascii="Arial" w:eastAsia="Arial" w:hAnsi="Arial" w:cs="Arial"/>
              </w:rPr>
              <w:t>sono soggetti a</w:t>
            </w:r>
            <w:r>
              <w:rPr>
                <w:rFonts w:ascii="Arial" w:eastAsia="Arial" w:hAnsi="Arial" w:cs="Arial"/>
              </w:rPr>
              <w:t xml:space="preserve"> </w:t>
            </w:r>
            <w:r w:rsidRPr="009F19E0">
              <w:rPr>
                <w:rFonts w:ascii="Arial" w:eastAsia="Arial" w:hAnsi="Arial" w:cs="Arial"/>
              </w:rPr>
              <w:t xml:space="preserve">micro valutazioni svolte da una società di revisione </w:t>
            </w:r>
            <w:r>
              <w:rPr>
                <w:rFonts w:ascii="Arial" w:eastAsia="Arial" w:hAnsi="Arial" w:cs="Arial"/>
              </w:rPr>
              <w:t>contabile di spettabile fama</w:t>
            </w:r>
            <w:r w:rsidRPr="009F19E0">
              <w:rPr>
                <w:rFonts w:ascii="Arial" w:eastAsia="Arial" w:hAnsi="Arial" w:cs="Arial"/>
              </w:rPr>
              <w:t xml:space="preserve">. </w:t>
            </w:r>
            <w:r>
              <w:rPr>
                <w:rFonts w:ascii="Arial" w:eastAsia="Arial" w:hAnsi="Arial" w:cs="Arial"/>
              </w:rPr>
              <w:t xml:space="preserve">Inoltre, micro </w:t>
            </w:r>
            <w:r w:rsidRPr="009F19E0">
              <w:rPr>
                <w:rFonts w:ascii="Arial" w:eastAsia="Arial" w:hAnsi="Arial" w:cs="Arial"/>
              </w:rPr>
              <w:t xml:space="preserve">valutazioni </w:t>
            </w:r>
            <w:r>
              <w:rPr>
                <w:rFonts w:ascii="Arial" w:eastAsia="Arial" w:hAnsi="Arial" w:cs="Arial"/>
              </w:rPr>
              <w:t>sono realizzate</w:t>
            </w:r>
            <w:r w:rsidRPr="009F19E0">
              <w:rPr>
                <w:rFonts w:ascii="Arial" w:eastAsia="Arial" w:hAnsi="Arial" w:cs="Arial"/>
              </w:rPr>
              <w:t xml:space="preserve"> ​​quando </w:t>
            </w:r>
            <w:r>
              <w:rPr>
                <w:rFonts w:ascii="Arial" w:eastAsia="Arial" w:hAnsi="Arial" w:cs="Arial"/>
              </w:rPr>
              <w:t xml:space="preserve">si acquisisce </w:t>
            </w:r>
            <w:r w:rsidRPr="009F19E0">
              <w:rPr>
                <w:rFonts w:ascii="Arial" w:eastAsia="Arial" w:hAnsi="Arial" w:cs="Arial"/>
              </w:rPr>
              <w:t>un nuovo partner e con qualsiasi partner operativo che ric</w:t>
            </w:r>
            <w:r>
              <w:rPr>
                <w:rFonts w:ascii="Arial" w:eastAsia="Arial" w:hAnsi="Arial" w:cs="Arial"/>
              </w:rPr>
              <w:t>eva più di 100.000 USD.</w:t>
            </w:r>
          </w:p>
          <w:p w:rsidR="00ED30BE" w:rsidRDefault="00686E41" w:rsidP="00852FB7">
            <w:pPr>
              <w:spacing w:after="120"/>
              <w:ind w:left="113" w:right="113"/>
              <w:jc w:val="both"/>
              <w:rPr>
                <w:rFonts w:ascii="Arial" w:eastAsia="Arial" w:hAnsi="Arial" w:cs="Arial"/>
                <w:i/>
                <w:sz w:val="16"/>
              </w:rPr>
            </w:pPr>
            <w:r w:rsidRPr="008852AF">
              <w:rPr>
                <w:rFonts w:ascii="Arial" w:eastAsia="Arial" w:hAnsi="Arial" w:cs="Arial"/>
              </w:rPr>
              <w:t>Le modalità di gestion</w:t>
            </w:r>
            <w:r w:rsidR="0011392A">
              <w:rPr>
                <w:rFonts w:ascii="Arial" w:eastAsia="Arial" w:hAnsi="Arial" w:cs="Arial"/>
              </w:rPr>
              <w:t xml:space="preserve">e ed esecuzione dell’Iniziativa risultano pienamente adeguate alla corretta ed efficace gestione del finanziamento. </w:t>
            </w:r>
          </w:p>
          <w:p w:rsidR="00686E41" w:rsidRPr="00EB6369" w:rsidRDefault="00686E41" w:rsidP="00EB6369">
            <w:pPr>
              <w:spacing w:after="0" w:line="240" w:lineRule="auto"/>
              <w:jc w:val="both"/>
              <w:rPr>
                <w:rFonts w:ascii="Arial" w:eastAsia="Arial" w:hAnsi="Arial" w:cs="Arial"/>
                <w:i/>
                <w:sz w:val="16"/>
              </w:rPr>
            </w:pPr>
          </w:p>
          <w:p w:rsidR="00B62F41" w:rsidRPr="00EB6369" w:rsidRDefault="00E100ED" w:rsidP="00336BFA">
            <w:pPr>
              <w:spacing w:after="0" w:line="240" w:lineRule="auto"/>
              <w:jc w:val="both"/>
              <w:rPr>
                <w:rFonts w:ascii="Arial" w:eastAsia="Arial" w:hAnsi="Arial" w:cs="Arial"/>
                <w:i/>
                <w:sz w:val="16"/>
              </w:rPr>
            </w:pPr>
            <w:r w:rsidRPr="00EB6369">
              <w:rPr>
                <w:rFonts w:ascii="Arial" w:eastAsia="Arial" w:hAnsi="Arial" w:cs="Arial"/>
                <w:i/>
                <w:sz w:val="16"/>
              </w:rPr>
              <w:t>Valutazione della necessità di una Fase di Avvio dell’Iniziativa per la realizzazione di attività preparatorie e la predisposizione di Piani Operativi ed indicazione della relativa durata (interna alla durata complessiva dell’Iniziativa) eventualmente prevista.</w:t>
            </w:r>
          </w:p>
          <w:p w:rsidR="00EB469F" w:rsidRDefault="00EB469F" w:rsidP="00336BFA">
            <w:pPr>
              <w:spacing w:after="0" w:line="240" w:lineRule="auto"/>
              <w:ind w:left="142"/>
              <w:jc w:val="both"/>
              <w:rPr>
                <w:rFonts w:ascii="Arial" w:eastAsia="Arial" w:hAnsi="Arial" w:cs="Arial"/>
                <w:sz w:val="20"/>
                <w:szCs w:val="20"/>
              </w:rPr>
            </w:pPr>
          </w:p>
          <w:p w:rsidR="00336BFA" w:rsidRPr="00852FB7" w:rsidRDefault="00336BFA" w:rsidP="00852FB7">
            <w:pPr>
              <w:spacing w:after="120"/>
              <w:ind w:left="113" w:right="113"/>
              <w:jc w:val="both"/>
              <w:rPr>
                <w:rFonts w:ascii="Arial" w:eastAsia="Arial" w:hAnsi="Arial" w:cs="Arial"/>
              </w:rPr>
            </w:pPr>
            <w:r w:rsidRPr="00852FB7">
              <w:rPr>
                <w:rFonts w:ascii="Arial" w:eastAsia="Arial" w:hAnsi="Arial" w:cs="Arial"/>
              </w:rPr>
              <w:t>In ragione della natura dell’Iniziativa, si ritiene che la Fase di Avvio individuata</w:t>
            </w:r>
            <w:r w:rsidR="00DF03F7" w:rsidRPr="00852FB7">
              <w:rPr>
                <w:rFonts w:ascii="Arial" w:eastAsia="Arial" w:hAnsi="Arial" w:cs="Arial"/>
              </w:rPr>
              <w:t xml:space="preserve"> </w:t>
            </w:r>
            <w:r w:rsidRPr="00852FB7">
              <w:rPr>
                <w:rFonts w:ascii="Arial" w:eastAsia="Arial" w:hAnsi="Arial" w:cs="Arial"/>
              </w:rPr>
              <w:t>sia congrua e opportuna.</w:t>
            </w:r>
            <w:r w:rsidR="00D461BA">
              <w:rPr>
                <w:rFonts w:ascii="Arial" w:eastAsia="Arial" w:hAnsi="Arial" w:cs="Arial"/>
              </w:rPr>
              <w:t xml:space="preserve"> Si ricorda che</w:t>
            </w:r>
            <w:r w:rsidR="00D461BA" w:rsidRPr="00C90B6E">
              <w:rPr>
                <w:rFonts w:ascii="Arial" w:eastAsia="Arial" w:hAnsi="Arial" w:cs="Arial"/>
              </w:rPr>
              <w:t xml:space="preserve">, una volta firmato un </w:t>
            </w:r>
            <w:r w:rsidR="00D461BA">
              <w:rPr>
                <w:rFonts w:ascii="Arial" w:eastAsia="Arial" w:hAnsi="Arial" w:cs="Arial"/>
              </w:rPr>
              <w:t>A</w:t>
            </w:r>
            <w:r w:rsidR="00D461BA" w:rsidRPr="00C90B6E">
              <w:rPr>
                <w:rFonts w:ascii="Arial" w:eastAsia="Arial" w:hAnsi="Arial" w:cs="Arial"/>
              </w:rPr>
              <w:t xml:space="preserve">ccordo di </w:t>
            </w:r>
            <w:r w:rsidR="00D461BA">
              <w:rPr>
                <w:rFonts w:ascii="Arial" w:eastAsia="Arial" w:hAnsi="Arial" w:cs="Arial"/>
              </w:rPr>
              <w:t xml:space="preserve">Cooperazione tra le due parti, </w:t>
            </w:r>
            <w:r w:rsidR="00D461BA" w:rsidRPr="00C90B6E">
              <w:rPr>
                <w:rFonts w:ascii="Arial" w:eastAsia="Arial" w:hAnsi="Arial" w:cs="Arial"/>
              </w:rPr>
              <w:t>UNICEF</w:t>
            </w:r>
            <w:r w:rsidR="00D461BA">
              <w:rPr>
                <w:rFonts w:ascii="Arial" w:eastAsia="Arial" w:hAnsi="Arial" w:cs="Arial"/>
              </w:rPr>
              <w:t xml:space="preserve"> Mozambico</w:t>
            </w:r>
            <w:r w:rsidR="00D461BA" w:rsidRPr="00C90B6E">
              <w:rPr>
                <w:rFonts w:ascii="Arial" w:eastAsia="Arial" w:hAnsi="Arial" w:cs="Arial"/>
              </w:rPr>
              <w:t xml:space="preserve">, </w:t>
            </w:r>
            <w:r w:rsidR="00D461BA">
              <w:rPr>
                <w:rFonts w:ascii="Arial" w:eastAsia="Arial" w:hAnsi="Arial" w:cs="Arial"/>
              </w:rPr>
              <w:t>dipendendo</w:t>
            </w:r>
            <w:r w:rsidR="00D461BA" w:rsidRPr="00C90B6E">
              <w:rPr>
                <w:rFonts w:ascii="Arial" w:eastAsia="Arial" w:hAnsi="Arial" w:cs="Arial"/>
              </w:rPr>
              <w:t xml:space="preserve"> della disponibilità di fondi propri, sarà in grado di avanzare su questi passaggi prima del ricevimento di fondi.</w:t>
            </w:r>
          </w:p>
          <w:p w:rsidR="00336BFA" w:rsidRPr="004163E4" w:rsidRDefault="00336BFA" w:rsidP="00336BFA">
            <w:pPr>
              <w:spacing w:after="0" w:line="240" w:lineRule="auto"/>
              <w:jc w:val="both"/>
              <w:rPr>
                <w:rFonts w:ascii="Arial" w:hAnsi="Arial" w:cs="Arial"/>
                <w:sz w:val="20"/>
                <w:szCs w:val="20"/>
              </w:rPr>
            </w:pPr>
          </w:p>
        </w:tc>
      </w:tr>
      <w:tr w:rsidR="00B62F41" w:rsidRPr="004163E4" w:rsidTr="00A27731">
        <w:trPr>
          <w:trHeight w:val="1"/>
          <w:jc w:val="center"/>
        </w:trPr>
        <w:tc>
          <w:tcPr>
            <w:tcW w:w="10166" w:type="dxa"/>
            <w:tcBorders>
              <w:top w:val="single" w:sz="12" w:space="0" w:color="000000"/>
              <w:left w:val="single" w:sz="12" w:space="0" w:color="000000"/>
              <w:bottom w:val="single" w:sz="4" w:space="0" w:color="auto"/>
              <w:right w:val="single" w:sz="12" w:space="0" w:color="000000"/>
            </w:tcBorders>
            <w:shd w:val="clear" w:color="auto" w:fill="B8CCE4"/>
            <w:tcMar>
              <w:left w:w="108" w:type="dxa"/>
              <w:right w:w="108" w:type="dxa"/>
            </w:tcMar>
            <w:vAlign w:val="center"/>
          </w:tcPr>
          <w:p w:rsidR="00B62F41" w:rsidRPr="004163E4" w:rsidRDefault="00B62F41">
            <w:pPr>
              <w:spacing w:after="0" w:line="240" w:lineRule="auto"/>
              <w:ind w:left="709"/>
              <w:jc w:val="both"/>
              <w:rPr>
                <w:rFonts w:ascii="Arial" w:eastAsia="Arial" w:hAnsi="Arial" w:cs="Arial"/>
                <w:b/>
                <w:i/>
                <w:sz w:val="16"/>
              </w:rPr>
            </w:pPr>
          </w:p>
          <w:p w:rsidR="00B62F41" w:rsidRPr="004163E4" w:rsidRDefault="003C411C" w:rsidP="003C411C">
            <w:pPr>
              <w:pStyle w:val="Heading2"/>
              <w:rPr>
                <w:rFonts w:ascii="Arial" w:eastAsia="Arial" w:hAnsi="Arial" w:cs="Arial"/>
                <w:color w:val="auto"/>
                <w:sz w:val="20"/>
                <w:szCs w:val="20"/>
              </w:rPr>
            </w:pPr>
            <w:bookmarkStart w:id="16" w:name="_Toc461111053"/>
            <w:r w:rsidRPr="004163E4">
              <w:rPr>
                <w:rFonts w:ascii="Arial" w:eastAsia="Arial" w:hAnsi="Arial" w:cs="Arial"/>
                <w:color w:val="auto"/>
                <w:sz w:val="20"/>
                <w:szCs w:val="20"/>
              </w:rPr>
              <w:t xml:space="preserve">4.9 </w:t>
            </w:r>
            <w:r w:rsidR="00E100ED" w:rsidRPr="004163E4">
              <w:rPr>
                <w:rFonts w:ascii="Arial" w:eastAsia="Arial" w:hAnsi="Arial" w:cs="Arial"/>
                <w:color w:val="auto"/>
                <w:sz w:val="20"/>
                <w:szCs w:val="20"/>
              </w:rPr>
              <w:t>Modalità di realizzazione</w:t>
            </w:r>
            <w:bookmarkEnd w:id="16"/>
          </w:p>
          <w:p w:rsidR="00B62F41" w:rsidRPr="004163E4" w:rsidRDefault="00B62F41">
            <w:pPr>
              <w:spacing w:after="0" w:line="240" w:lineRule="auto"/>
              <w:ind w:left="709"/>
              <w:jc w:val="both"/>
              <w:rPr>
                <w:rFonts w:ascii="Arial" w:hAnsi="Arial" w:cs="Arial"/>
              </w:rPr>
            </w:pPr>
          </w:p>
        </w:tc>
      </w:tr>
      <w:tr w:rsidR="008F49C4" w:rsidRPr="004163E4" w:rsidTr="00A27731">
        <w:trPr>
          <w:trHeight w:val="2938"/>
          <w:jc w:val="center"/>
        </w:trPr>
        <w:tc>
          <w:tcPr>
            <w:tcW w:w="1016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8F49C4" w:rsidRPr="004163E4" w:rsidRDefault="008F49C4" w:rsidP="00BE2AB2">
            <w:pPr>
              <w:numPr>
                <w:ilvl w:val="0"/>
                <w:numId w:val="19"/>
              </w:numPr>
              <w:spacing w:after="0" w:line="240" w:lineRule="auto"/>
              <w:ind w:left="142" w:hanging="142"/>
              <w:jc w:val="both"/>
              <w:rPr>
                <w:rFonts w:ascii="Arial" w:eastAsia="Arial" w:hAnsi="Arial" w:cs="Arial"/>
                <w:i/>
                <w:sz w:val="16"/>
              </w:rPr>
            </w:pPr>
            <w:r w:rsidRPr="004163E4">
              <w:rPr>
                <w:rFonts w:ascii="Arial" w:eastAsia="Arial" w:hAnsi="Arial" w:cs="Arial"/>
                <w:i/>
                <w:sz w:val="16"/>
              </w:rPr>
              <w:t>Valutazione della adeguatezza delle modalità realizzative di ciascuna delle principali attività previste (i.e.: individuazione dell’Ente realizzatore tramite procedura di gara, etc.);</w:t>
            </w:r>
          </w:p>
          <w:p w:rsidR="008F49C4" w:rsidRPr="004163E4" w:rsidRDefault="008F49C4" w:rsidP="0096702B">
            <w:pPr>
              <w:spacing w:after="0" w:line="240" w:lineRule="auto"/>
              <w:ind w:left="142"/>
              <w:jc w:val="both"/>
              <w:rPr>
                <w:rFonts w:ascii="Arial" w:eastAsia="Arial" w:hAnsi="Arial" w:cs="Arial"/>
                <w:i/>
                <w:sz w:val="16"/>
              </w:rPr>
            </w:pPr>
          </w:p>
          <w:p w:rsidR="00DF35FE" w:rsidRDefault="00DF35FE" w:rsidP="00DF35FE">
            <w:pPr>
              <w:spacing w:after="120"/>
              <w:ind w:left="113" w:right="113"/>
              <w:jc w:val="both"/>
              <w:rPr>
                <w:rFonts w:ascii="Arial" w:hAnsi="Arial" w:cs="Arial"/>
              </w:rPr>
            </w:pPr>
            <w:r>
              <w:rPr>
                <w:rFonts w:ascii="Arial" w:eastAsia="Arial" w:hAnsi="Arial" w:cs="Arial"/>
              </w:rPr>
              <w:t xml:space="preserve">Le attività che mirano a produrre e trasferire capacità in termini di fornitura dei servizi e ad aumentare la domanda e la ritenzione nei servizi di PMTCT e di trattamento dell’HIV pediatrico (nell’ambito degli </w:t>
            </w:r>
            <w:r>
              <w:rPr>
                <w:rFonts w:ascii="Arial" w:eastAsia="Arial" w:hAnsi="Arial" w:cs="Arial"/>
                <w:i/>
              </w:rPr>
              <w:t xml:space="preserve">output </w:t>
            </w:r>
            <w:r>
              <w:rPr>
                <w:rFonts w:ascii="Arial" w:eastAsia="Arial" w:hAnsi="Arial" w:cs="Arial"/>
              </w:rPr>
              <w:t xml:space="preserve">1 e 2), contemplate in questa Iniziativa, saranno implementate direttamente da un Partner Realizzatore: </w:t>
            </w:r>
            <w:r w:rsidRPr="00860A64">
              <w:rPr>
                <w:rFonts w:ascii="Arial" w:eastAsia="Times New Roman" w:hAnsi="Arial" w:cs="Arial"/>
                <w:i/>
              </w:rPr>
              <w:t xml:space="preserve">DREAM </w:t>
            </w:r>
            <w:proofErr w:type="spellStart"/>
            <w:r w:rsidRPr="00860A64">
              <w:rPr>
                <w:rFonts w:ascii="Arial" w:eastAsia="Times New Roman" w:hAnsi="Arial" w:cs="Arial"/>
                <w:i/>
              </w:rPr>
              <w:t>Associaçao</w:t>
            </w:r>
            <w:proofErr w:type="spellEnd"/>
            <w:r w:rsidRPr="00860A64">
              <w:rPr>
                <w:rFonts w:ascii="Arial" w:eastAsia="Times New Roman" w:hAnsi="Arial" w:cs="Arial"/>
                <w:i/>
              </w:rPr>
              <w:t xml:space="preserve"> para o </w:t>
            </w:r>
            <w:proofErr w:type="spellStart"/>
            <w:r w:rsidRPr="00860A64">
              <w:rPr>
                <w:rFonts w:ascii="Arial" w:eastAsia="Times New Roman" w:hAnsi="Arial" w:cs="Arial"/>
                <w:i/>
              </w:rPr>
              <w:t>direito</w:t>
            </w:r>
            <w:proofErr w:type="spellEnd"/>
            <w:r w:rsidRPr="00860A64">
              <w:rPr>
                <w:rFonts w:ascii="Arial" w:eastAsia="Times New Roman" w:hAnsi="Arial" w:cs="Arial"/>
                <w:i/>
              </w:rPr>
              <w:t xml:space="preserve"> </w:t>
            </w:r>
            <w:proofErr w:type="spellStart"/>
            <w:r w:rsidRPr="00860A64">
              <w:rPr>
                <w:rFonts w:ascii="Arial" w:eastAsia="Times New Roman" w:hAnsi="Arial" w:cs="Arial"/>
                <w:i/>
              </w:rPr>
              <w:t>aos</w:t>
            </w:r>
            <w:proofErr w:type="spellEnd"/>
            <w:r w:rsidRPr="00860A64">
              <w:rPr>
                <w:rFonts w:ascii="Arial" w:eastAsia="Times New Roman" w:hAnsi="Arial" w:cs="Arial"/>
                <w:i/>
              </w:rPr>
              <w:t xml:space="preserve"> </w:t>
            </w:r>
            <w:proofErr w:type="spellStart"/>
            <w:r w:rsidRPr="00860A64">
              <w:rPr>
                <w:rFonts w:ascii="Arial" w:eastAsia="Times New Roman" w:hAnsi="Arial" w:cs="Arial"/>
                <w:i/>
              </w:rPr>
              <w:t>tratamentos</w:t>
            </w:r>
            <w:proofErr w:type="spellEnd"/>
            <w:r w:rsidRPr="00860A64">
              <w:rPr>
                <w:rFonts w:ascii="Arial" w:eastAsia="Times New Roman" w:hAnsi="Arial" w:cs="Arial"/>
                <w:i/>
              </w:rPr>
              <w:t xml:space="preserve"> e de luta contra a SIDA</w:t>
            </w:r>
            <w:r w:rsidRPr="00860A64">
              <w:rPr>
                <w:rFonts w:ascii="Arial" w:hAnsi="Arial" w:cs="Arial"/>
              </w:rPr>
              <w:t>.</w:t>
            </w:r>
            <w:r>
              <w:rPr>
                <w:rFonts w:ascii="Arial" w:hAnsi="Arial" w:cs="Arial"/>
              </w:rPr>
              <w:t xml:space="preserve"> Ciò sarà fatto in stretto coordinamento con i Governi centrale e provinciale. </w:t>
            </w:r>
          </w:p>
          <w:p w:rsidR="00DF35FE" w:rsidRDefault="00DF35FE" w:rsidP="00DF35FE">
            <w:pPr>
              <w:spacing w:after="120"/>
              <w:ind w:left="113" w:right="113"/>
              <w:jc w:val="both"/>
              <w:rPr>
                <w:rFonts w:ascii="Arial" w:hAnsi="Arial" w:cs="Arial"/>
                <w:color w:val="000000"/>
                <w:lang w:eastAsia="en-GB"/>
              </w:rPr>
            </w:pPr>
            <w:r>
              <w:rPr>
                <w:rFonts w:ascii="Arial" w:hAnsi="Arial" w:cs="Arial"/>
              </w:rPr>
              <w:t>Le attività di fornitura di assistenza tecnica diretta al Governo per lo sviluppo di sistemi elettronici di M&amp;V e per la produzione di evidenza scientifica (</w:t>
            </w:r>
            <w:r>
              <w:rPr>
                <w:rFonts w:ascii="Arial" w:eastAsia="Arial" w:hAnsi="Arial" w:cs="Arial"/>
              </w:rPr>
              <w:t xml:space="preserve">nell’ambito degli </w:t>
            </w:r>
            <w:r>
              <w:rPr>
                <w:rFonts w:ascii="Arial" w:eastAsia="Arial" w:hAnsi="Arial" w:cs="Arial"/>
                <w:i/>
              </w:rPr>
              <w:t xml:space="preserve">output </w:t>
            </w:r>
            <w:r>
              <w:rPr>
                <w:rFonts w:ascii="Arial" w:eastAsia="Arial" w:hAnsi="Arial" w:cs="Arial"/>
              </w:rPr>
              <w:t xml:space="preserve">3 e 4) saranno realizzate attraverso il ricorso a Consulenti Individuali con competenze comprovate nelle rispettive aree di </w:t>
            </w:r>
            <w:r>
              <w:rPr>
                <w:rFonts w:ascii="Arial" w:eastAsia="Arial" w:hAnsi="Arial" w:cs="Arial"/>
                <w:i/>
              </w:rPr>
              <w:t>expertise</w:t>
            </w:r>
            <w:r>
              <w:rPr>
                <w:rFonts w:ascii="Arial" w:eastAsia="Arial" w:hAnsi="Arial" w:cs="Arial"/>
              </w:rPr>
              <w:t xml:space="preserve">. </w:t>
            </w:r>
            <w:r w:rsidRPr="00424AB6">
              <w:rPr>
                <w:rFonts w:ascii="Arial" w:eastAsia="Arial" w:hAnsi="Arial" w:cs="Arial"/>
              </w:rPr>
              <w:t xml:space="preserve">Il processo di selezione che il </w:t>
            </w:r>
            <w:r w:rsidRPr="00424AB6">
              <w:rPr>
                <w:rFonts w:ascii="Arial" w:eastAsia="Arial" w:hAnsi="Arial" w:cs="Arial"/>
                <w:i/>
              </w:rPr>
              <w:t xml:space="preserve">Country Office </w:t>
            </w:r>
            <w:r w:rsidRPr="00424AB6">
              <w:rPr>
                <w:rFonts w:ascii="Arial" w:eastAsia="Arial" w:hAnsi="Arial" w:cs="Arial"/>
              </w:rPr>
              <w:t>di UNICEF</w:t>
            </w:r>
            <w:r>
              <w:rPr>
                <w:rFonts w:ascii="Arial" w:eastAsia="Arial" w:hAnsi="Arial" w:cs="Arial"/>
              </w:rPr>
              <w:t xml:space="preserve"> adotta per la selezione dei Partner Realizzatori è rigoroso. Essi sono preselezionati sulla base delle competenze tecniche che possiedono e successivamente la loro potenziale collaborazione con UNICEF è valutata da un Tecnico di M&amp;V, uno </w:t>
            </w:r>
            <w:r w:rsidRPr="00167274">
              <w:rPr>
                <w:rFonts w:ascii="Arial" w:eastAsia="Arial" w:hAnsi="Arial" w:cs="Arial"/>
                <w:i/>
              </w:rPr>
              <w:t xml:space="preserve">Operations </w:t>
            </w:r>
            <w:proofErr w:type="spellStart"/>
            <w:r w:rsidRPr="00167274">
              <w:rPr>
                <w:rFonts w:ascii="Arial" w:eastAsia="Arial" w:hAnsi="Arial" w:cs="Arial"/>
                <w:i/>
              </w:rPr>
              <w:t>Specialist</w:t>
            </w:r>
            <w:proofErr w:type="spellEnd"/>
            <w:r w:rsidRPr="00167274">
              <w:rPr>
                <w:rFonts w:ascii="Arial" w:eastAsia="Arial" w:hAnsi="Arial" w:cs="Arial"/>
              </w:rPr>
              <w:t xml:space="preserve">, </w:t>
            </w:r>
            <w:r>
              <w:rPr>
                <w:rFonts w:ascii="Arial" w:eastAsia="Arial" w:hAnsi="Arial" w:cs="Arial"/>
              </w:rPr>
              <w:t>il Capo di Sezione, Il Vice-Rappresentante e il Rappresentante.</w:t>
            </w:r>
            <w:r w:rsidRPr="00332C73">
              <w:rPr>
                <w:rFonts w:ascii="Arial" w:hAnsi="Arial" w:cs="Arial"/>
                <w:i/>
                <w:sz w:val="16"/>
                <w:szCs w:val="16"/>
              </w:rPr>
              <w:t xml:space="preserve"> </w:t>
            </w:r>
            <w:r w:rsidRPr="009F19E0">
              <w:rPr>
                <w:rFonts w:ascii="Arial" w:hAnsi="Arial" w:cs="Arial"/>
                <w:color w:val="000000"/>
                <w:lang w:eastAsia="en-GB"/>
              </w:rPr>
              <w:t xml:space="preserve"> </w:t>
            </w:r>
          </w:p>
          <w:p w:rsidR="00ED14AC" w:rsidRPr="00E918DB" w:rsidRDefault="00ED14AC" w:rsidP="00DF35FE">
            <w:pPr>
              <w:spacing w:after="120"/>
              <w:ind w:left="113" w:right="113"/>
              <w:jc w:val="both"/>
              <w:rPr>
                <w:rFonts w:ascii="Arial" w:eastAsia="Arial" w:hAnsi="Arial" w:cs="Arial"/>
              </w:rPr>
            </w:pPr>
            <w:r w:rsidRPr="00E918DB">
              <w:rPr>
                <w:rFonts w:ascii="Arial" w:eastAsia="Arial" w:hAnsi="Arial" w:cs="Arial"/>
              </w:rPr>
              <w:t>Le modalità di realizzazione di ciascuna delle principali attività previste risultano adeguate alla natura delle stesse e</w:t>
            </w:r>
            <w:r w:rsidR="00304A29">
              <w:rPr>
                <w:rFonts w:ascii="Arial" w:eastAsia="Arial" w:hAnsi="Arial" w:cs="Arial"/>
              </w:rPr>
              <w:t xml:space="preserve"> alle norme interne di UNICEF</w:t>
            </w:r>
            <w:r w:rsidRPr="00E918DB">
              <w:rPr>
                <w:rFonts w:ascii="Arial" w:eastAsia="Arial" w:hAnsi="Arial" w:cs="Arial"/>
              </w:rPr>
              <w:t xml:space="preserve">. </w:t>
            </w:r>
          </w:p>
          <w:p w:rsidR="008F49C4" w:rsidRPr="004163E4" w:rsidRDefault="008F49C4" w:rsidP="00BE2AB2">
            <w:pPr>
              <w:numPr>
                <w:ilvl w:val="0"/>
                <w:numId w:val="20"/>
              </w:numPr>
              <w:spacing w:after="0" w:line="240" w:lineRule="auto"/>
              <w:ind w:left="142" w:hanging="142"/>
              <w:jc w:val="both"/>
              <w:rPr>
                <w:rFonts w:ascii="Arial" w:hAnsi="Arial" w:cs="Arial"/>
              </w:rPr>
            </w:pPr>
            <w:r w:rsidRPr="004163E4">
              <w:rPr>
                <w:rFonts w:ascii="Arial" w:eastAsia="Arial" w:hAnsi="Arial" w:cs="Arial"/>
                <w:i/>
                <w:sz w:val="16"/>
              </w:rPr>
              <w:t>Valutazione dell’adeguatezza degli attori coinvolti a vario titolo nella realizzazione dell’Iniziativa</w:t>
            </w:r>
          </w:p>
          <w:p w:rsidR="008F49C4" w:rsidRPr="004163E4" w:rsidRDefault="008F49C4" w:rsidP="0096702B">
            <w:pPr>
              <w:spacing w:after="0" w:line="240" w:lineRule="auto"/>
              <w:ind w:left="142"/>
              <w:jc w:val="both"/>
              <w:rPr>
                <w:rFonts w:ascii="Arial" w:hAnsi="Arial" w:cs="Arial"/>
              </w:rPr>
            </w:pPr>
          </w:p>
          <w:p w:rsidR="008F49C4" w:rsidRPr="004163E4" w:rsidRDefault="004E50D3" w:rsidP="004E50D3">
            <w:pPr>
              <w:spacing w:after="120"/>
              <w:ind w:left="113" w:right="113"/>
              <w:jc w:val="both"/>
              <w:rPr>
                <w:rFonts w:ascii="Arial" w:hAnsi="Arial" w:cs="Arial"/>
                <w:sz w:val="20"/>
                <w:szCs w:val="20"/>
              </w:rPr>
            </w:pPr>
            <w:r>
              <w:rPr>
                <w:rFonts w:ascii="Arial" w:eastAsia="Arial" w:hAnsi="Arial" w:cs="Arial"/>
              </w:rPr>
              <w:t xml:space="preserve">Alla luce della sua esperienza nella fornitura di servizi di PMTCT e di trattamento dell’HIV pediatrico, nonché degli approcci promettenti da essa adottati nell’ambito della gestione ed elaborazione dei dati dei pazienti sieropositivi, si ritiene che l’individuazione della Comunità di Sant’Egidio/DREAM </w:t>
            </w:r>
            <w:r w:rsidR="005236FF">
              <w:rPr>
                <w:rFonts w:ascii="Arial" w:eastAsia="Arial" w:hAnsi="Arial" w:cs="Arial"/>
              </w:rPr>
              <w:t xml:space="preserve">come ente realizzatore dell’Iniziativa sia </w:t>
            </w:r>
            <w:r>
              <w:rPr>
                <w:rFonts w:ascii="Arial" w:eastAsia="Arial" w:hAnsi="Arial" w:cs="Arial"/>
              </w:rPr>
              <w:t xml:space="preserve">adeguata </w:t>
            </w:r>
            <w:r w:rsidR="00827C6D">
              <w:rPr>
                <w:rFonts w:ascii="Arial" w:eastAsia="Arial" w:hAnsi="Arial" w:cs="Arial"/>
              </w:rPr>
              <w:t xml:space="preserve">al raggiungimento degli obiettivi dell’Iniziativa. </w:t>
            </w:r>
            <w:r w:rsidR="00277E4B">
              <w:rPr>
                <w:rFonts w:ascii="Arial" w:hAnsi="Arial" w:cs="Arial"/>
                <w:sz w:val="20"/>
                <w:szCs w:val="20"/>
              </w:rPr>
              <w:t xml:space="preserve"> </w:t>
            </w:r>
          </w:p>
        </w:tc>
      </w:tr>
      <w:tr w:rsidR="00B62F41" w:rsidRPr="004163E4" w:rsidTr="00A27731">
        <w:trPr>
          <w:trHeight w:val="1"/>
          <w:jc w:val="center"/>
        </w:trPr>
        <w:tc>
          <w:tcPr>
            <w:tcW w:w="10166" w:type="dxa"/>
            <w:tcBorders>
              <w:top w:val="single" w:sz="4" w:space="0" w:color="auto"/>
              <w:left w:val="single" w:sz="12" w:space="0" w:color="000000"/>
              <w:bottom w:val="single" w:sz="12" w:space="0" w:color="000000"/>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17" w:name="_Toc461111054"/>
            <w:r w:rsidRPr="004163E4">
              <w:rPr>
                <w:rFonts w:ascii="Arial" w:eastAsia="Arial" w:hAnsi="Arial" w:cs="Arial"/>
                <w:color w:val="auto"/>
                <w:sz w:val="20"/>
                <w:szCs w:val="20"/>
              </w:rPr>
              <w:lastRenderedPageBreak/>
              <w:t xml:space="preserve">4.10 </w:t>
            </w:r>
            <w:r w:rsidR="00E100ED" w:rsidRPr="004163E4">
              <w:rPr>
                <w:rFonts w:ascii="Arial" w:eastAsia="Arial" w:hAnsi="Arial" w:cs="Arial"/>
                <w:color w:val="auto"/>
                <w:sz w:val="20"/>
                <w:szCs w:val="20"/>
              </w:rPr>
              <w:t>Condizioni per l’avvio</w:t>
            </w:r>
            <w:bookmarkEnd w:id="17"/>
            <w:r w:rsidR="00E100ED" w:rsidRPr="004163E4">
              <w:rPr>
                <w:rFonts w:ascii="Arial" w:eastAsia="Arial" w:hAnsi="Arial" w:cs="Arial"/>
                <w:color w:val="auto"/>
                <w:sz w:val="20"/>
                <w:szCs w:val="20"/>
              </w:rPr>
              <w:t xml:space="preserve"> </w:t>
            </w:r>
          </w:p>
          <w:p w:rsidR="00B62F41" w:rsidRPr="004163E4" w:rsidRDefault="00B62F41">
            <w:pPr>
              <w:spacing w:after="0" w:line="240" w:lineRule="auto"/>
              <w:ind w:left="709"/>
              <w:jc w:val="both"/>
              <w:rPr>
                <w:rFonts w:ascii="Arial" w:hAnsi="Arial" w:cs="Arial"/>
              </w:rPr>
            </w:pPr>
          </w:p>
        </w:tc>
      </w:tr>
      <w:tr w:rsidR="008F49C4" w:rsidRPr="004163E4" w:rsidTr="00EB469F">
        <w:trPr>
          <w:trHeight w:val="2031"/>
          <w:jc w:val="center"/>
        </w:trPr>
        <w:tc>
          <w:tcPr>
            <w:tcW w:w="10166" w:type="dxa"/>
            <w:tcBorders>
              <w:top w:val="single" w:sz="12" w:space="0" w:color="000000"/>
              <w:left w:val="single" w:sz="12" w:space="0" w:color="000000"/>
              <w:right w:val="single" w:sz="12" w:space="0" w:color="000000"/>
            </w:tcBorders>
            <w:shd w:val="clear" w:color="auto" w:fill="auto"/>
            <w:tcMar>
              <w:left w:w="108" w:type="dxa"/>
              <w:right w:w="108" w:type="dxa"/>
            </w:tcMar>
            <w:vAlign w:val="center"/>
          </w:tcPr>
          <w:p w:rsidR="008F49C4" w:rsidRPr="004163E4" w:rsidRDefault="008F49C4">
            <w:pPr>
              <w:spacing w:after="0" w:line="240" w:lineRule="auto"/>
              <w:jc w:val="both"/>
              <w:rPr>
                <w:rFonts w:ascii="Arial" w:eastAsia="Arial" w:hAnsi="Arial" w:cs="Arial"/>
                <w:i/>
                <w:sz w:val="16"/>
              </w:rPr>
            </w:pPr>
            <w:r w:rsidRPr="004163E4">
              <w:rPr>
                <w:rFonts w:ascii="Arial" w:eastAsia="Arial" w:hAnsi="Arial" w:cs="Arial"/>
                <w:i/>
                <w:sz w:val="16"/>
              </w:rPr>
              <w:t xml:space="preserve">Valutazione della completezza delle condizioni per l’avvio delle attività di progetto </w:t>
            </w:r>
          </w:p>
          <w:p w:rsidR="008F49C4" w:rsidRPr="004163E4" w:rsidRDefault="008F49C4">
            <w:pPr>
              <w:spacing w:after="0" w:line="240" w:lineRule="auto"/>
              <w:jc w:val="both"/>
              <w:rPr>
                <w:rFonts w:ascii="Arial" w:eastAsia="Arial" w:hAnsi="Arial" w:cs="Arial"/>
                <w:i/>
                <w:sz w:val="16"/>
              </w:rPr>
            </w:pPr>
            <w:r w:rsidRPr="004163E4">
              <w:rPr>
                <w:rFonts w:ascii="Arial" w:eastAsia="Arial" w:hAnsi="Arial" w:cs="Arial"/>
                <w:i/>
                <w:sz w:val="16"/>
              </w:rPr>
              <w:t xml:space="preserve">(i.e.: stipula di Accordi di </w:t>
            </w:r>
            <w:proofErr w:type="spellStart"/>
            <w:r w:rsidRPr="004163E4">
              <w:rPr>
                <w:rFonts w:ascii="Arial" w:eastAsia="Arial" w:hAnsi="Arial" w:cs="Arial"/>
                <w:i/>
                <w:sz w:val="16"/>
              </w:rPr>
              <w:t>Progetto,avvenuto</w:t>
            </w:r>
            <w:proofErr w:type="spellEnd"/>
            <w:r w:rsidRPr="004163E4">
              <w:rPr>
                <w:rFonts w:ascii="Arial" w:eastAsia="Arial" w:hAnsi="Arial" w:cs="Arial"/>
                <w:i/>
                <w:sz w:val="16"/>
              </w:rPr>
              <w:t xml:space="preserve"> trasferimento dei fondi, iscrizione dei fondi nel bilancio del Paese beneficiario, etc.)</w:t>
            </w:r>
          </w:p>
          <w:p w:rsidR="008F49C4" w:rsidRDefault="008F49C4" w:rsidP="003818D1">
            <w:pPr>
              <w:spacing w:after="0" w:line="240" w:lineRule="auto"/>
              <w:ind w:left="142"/>
              <w:jc w:val="both"/>
              <w:rPr>
                <w:rFonts w:ascii="Arial" w:hAnsi="Arial" w:cs="Arial"/>
              </w:rPr>
            </w:pPr>
          </w:p>
          <w:p w:rsidR="00D53BF0" w:rsidRDefault="00D53BF0" w:rsidP="00D53BF0">
            <w:pPr>
              <w:spacing w:after="120"/>
              <w:ind w:left="113" w:right="113"/>
              <w:jc w:val="both"/>
              <w:rPr>
                <w:rFonts w:ascii="Arial" w:eastAsia="Arial" w:hAnsi="Arial" w:cs="Arial"/>
              </w:rPr>
            </w:pPr>
            <w:r>
              <w:rPr>
                <w:rFonts w:ascii="Arial" w:eastAsia="Arial" w:hAnsi="Arial" w:cs="Arial"/>
              </w:rPr>
              <w:t>L’avvio dell’Iniziativa s</w:t>
            </w:r>
            <w:r w:rsidRPr="00214546">
              <w:rPr>
                <w:rFonts w:ascii="Arial" w:eastAsia="Arial" w:hAnsi="Arial" w:cs="Arial"/>
              </w:rPr>
              <w:t xml:space="preserve">arà </w:t>
            </w:r>
            <w:r>
              <w:rPr>
                <w:rFonts w:ascii="Arial" w:eastAsia="Arial" w:hAnsi="Arial" w:cs="Arial"/>
              </w:rPr>
              <w:t>s</w:t>
            </w:r>
            <w:r w:rsidRPr="00214546">
              <w:rPr>
                <w:rFonts w:ascii="Arial" w:eastAsia="Arial" w:hAnsi="Arial" w:cs="Arial"/>
              </w:rPr>
              <w:t xml:space="preserve">oggetto </w:t>
            </w:r>
            <w:r>
              <w:rPr>
                <w:rFonts w:ascii="Arial" w:eastAsia="Arial" w:hAnsi="Arial" w:cs="Arial"/>
              </w:rPr>
              <w:t>all’</w:t>
            </w:r>
            <w:r w:rsidRPr="00214546">
              <w:rPr>
                <w:rFonts w:ascii="Arial" w:eastAsia="Arial" w:hAnsi="Arial" w:cs="Arial"/>
              </w:rPr>
              <w:t xml:space="preserve">approvazione </w:t>
            </w:r>
            <w:r>
              <w:rPr>
                <w:rFonts w:ascii="Arial" w:eastAsia="Arial" w:hAnsi="Arial" w:cs="Arial"/>
              </w:rPr>
              <w:t xml:space="preserve">della proposta </w:t>
            </w:r>
            <w:r w:rsidRPr="00214546">
              <w:rPr>
                <w:rFonts w:ascii="Arial" w:eastAsia="Arial" w:hAnsi="Arial" w:cs="Arial"/>
              </w:rPr>
              <w:t xml:space="preserve">da parte della Agenzia </w:t>
            </w:r>
            <w:r>
              <w:rPr>
                <w:rFonts w:ascii="Arial" w:eastAsia="Arial" w:hAnsi="Arial" w:cs="Arial"/>
              </w:rPr>
              <w:t xml:space="preserve">Italiana per la Cooperazione allo </w:t>
            </w:r>
            <w:r w:rsidRPr="00214546">
              <w:rPr>
                <w:rFonts w:ascii="Arial" w:eastAsia="Arial" w:hAnsi="Arial" w:cs="Arial"/>
              </w:rPr>
              <w:t xml:space="preserve">Sviluppo e, di conseguenza, </w:t>
            </w:r>
            <w:r>
              <w:rPr>
                <w:rFonts w:ascii="Arial" w:eastAsia="Arial" w:hAnsi="Arial" w:cs="Arial"/>
              </w:rPr>
              <w:t>alla formalizzazione di un A</w:t>
            </w:r>
            <w:r w:rsidRPr="00214546">
              <w:rPr>
                <w:rFonts w:ascii="Arial" w:eastAsia="Arial" w:hAnsi="Arial" w:cs="Arial"/>
              </w:rPr>
              <w:t xml:space="preserve">ccordo di </w:t>
            </w:r>
            <w:r>
              <w:rPr>
                <w:rFonts w:ascii="Arial" w:eastAsia="Arial" w:hAnsi="Arial" w:cs="Arial"/>
              </w:rPr>
              <w:t>C</w:t>
            </w:r>
            <w:r w:rsidRPr="00214546">
              <w:rPr>
                <w:rFonts w:ascii="Arial" w:eastAsia="Arial" w:hAnsi="Arial" w:cs="Arial"/>
              </w:rPr>
              <w:t xml:space="preserve">ooperazione tra </w:t>
            </w:r>
            <w:r>
              <w:rPr>
                <w:rFonts w:ascii="Arial" w:eastAsia="Arial" w:hAnsi="Arial" w:cs="Arial"/>
              </w:rPr>
              <w:t xml:space="preserve">la sede di </w:t>
            </w:r>
            <w:r w:rsidRPr="00214546">
              <w:rPr>
                <w:rFonts w:ascii="Arial" w:eastAsia="Arial" w:hAnsi="Arial" w:cs="Arial"/>
              </w:rPr>
              <w:t xml:space="preserve">UNICEF, a New York, e il </w:t>
            </w:r>
            <w:r>
              <w:rPr>
                <w:rFonts w:ascii="Arial" w:eastAsia="Arial" w:hAnsi="Arial" w:cs="Arial"/>
              </w:rPr>
              <w:t>P</w:t>
            </w:r>
            <w:r w:rsidRPr="00214546">
              <w:rPr>
                <w:rFonts w:ascii="Arial" w:eastAsia="Arial" w:hAnsi="Arial" w:cs="Arial"/>
              </w:rPr>
              <w:t xml:space="preserve">artner di </w:t>
            </w:r>
            <w:r>
              <w:rPr>
                <w:rFonts w:ascii="Arial" w:eastAsia="Arial" w:hAnsi="Arial" w:cs="Arial"/>
              </w:rPr>
              <w:t>C</w:t>
            </w:r>
            <w:r w:rsidRPr="00214546">
              <w:rPr>
                <w:rFonts w:ascii="Arial" w:eastAsia="Arial" w:hAnsi="Arial" w:cs="Arial"/>
              </w:rPr>
              <w:t xml:space="preserve">ooperazione. Il finanziamento </w:t>
            </w:r>
            <w:r>
              <w:rPr>
                <w:rFonts w:ascii="Arial" w:eastAsia="Arial" w:hAnsi="Arial" w:cs="Arial"/>
              </w:rPr>
              <w:t>sarà veicolato dall’AICS</w:t>
            </w:r>
            <w:r w:rsidRPr="00214546">
              <w:rPr>
                <w:rFonts w:ascii="Arial" w:eastAsia="Arial" w:hAnsi="Arial" w:cs="Arial"/>
              </w:rPr>
              <w:t xml:space="preserve"> al</w:t>
            </w:r>
            <w:r>
              <w:rPr>
                <w:rFonts w:ascii="Arial" w:eastAsia="Arial" w:hAnsi="Arial" w:cs="Arial"/>
              </w:rPr>
              <w:t xml:space="preserve">la sede di New York di UNICEF, </w:t>
            </w:r>
            <w:r w:rsidRPr="00214546">
              <w:rPr>
                <w:rFonts w:ascii="Arial" w:eastAsia="Arial" w:hAnsi="Arial" w:cs="Arial"/>
              </w:rPr>
              <w:t>da dove sar</w:t>
            </w:r>
            <w:r>
              <w:rPr>
                <w:rFonts w:ascii="Arial" w:eastAsia="Arial" w:hAnsi="Arial" w:cs="Arial"/>
              </w:rPr>
              <w:t>à indirizzato a UNICEF Mozambico</w:t>
            </w:r>
            <w:r w:rsidRPr="00214546">
              <w:rPr>
                <w:rFonts w:ascii="Arial" w:eastAsia="Arial" w:hAnsi="Arial" w:cs="Arial"/>
              </w:rPr>
              <w:t xml:space="preserve">. </w:t>
            </w:r>
          </w:p>
          <w:p w:rsidR="00D53BF0" w:rsidRDefault="00D53BF0" w:rsidP="00D53BF0">
            <w:pPr>
              <w:spacing w:after="120"/>
              <w:ind w:left="113" w:right="113"/>
              <w:jc w:val="both"/>
              <w:rPr>
                <w:rFonts w:ascii="Arial" w:eastAsia="Arial" w:hAnsi="Arial" w:cs="Arial"/>
              </w:rPr>
            </w:pPr>
            <w:r w:rsidRPr="00214546">
              <w:rPr>
                <w:rFonts w:ascii="Arial" w:eastAsia="Arial" w:hAnsi="Arial" w:cs="Arial"/>
              </w:rPr>
              <w:t>Una volta firmat</w:t>
            </w:r>
            <w:r>
              <w:rPr>
                <w:rFonts w:ascii="Arial" w:eastAsia="Arial" w:hAnsi="Arial" w:cs="Arial"/>
              </w:rPr>
              <w:t>o l’accordo formale</w:t>
            </w:r>
            <w:r w:rsidRPr="00214546">
              <w:rPr>
                <w:rFonts w:ascii="Arial" w:eastAsia="Arial" w:hAnsi="Arial" w:cs="Arial"/>
              </w:rPr>
              <w:t xml:space="preserve"> tra le due agenzie e in base alla disponibilità di fondi propri, UNICEF Mozambico </w:t>
            </w:r>
            <w:r>
              <w:rPr>
                <w:rFonts w:ascii="Arial" w:eastAsia="Arial" w:hAnsi="Arial" w:cs="Arial"/>
              </w:rPr>
              <w:t>potrà iniziare l’implementazione dell’Iniziativa, compensando così eventuali ritardi nell’erogazione dei fondi.</w:t>
            </w:r>
          </w:p>
          <w:p w:rsidR="003818D1" w:rsidRPr="00D53BF0" w:rsidRDefault="00C37C48" w:rsidP="00D53BF0">
            <w:pPr>
              <w:spacing w:after="120"/>
              <w:ind w:left="113" w:right="113"/>
              <w:jc w:val="both"/>
              <w:rPr>
                <w:rFonts w:ascii="Arial" w:eastAsia="Arial" w:hAnsi="Arial" w:cs="Arial"/>
              </w:rPr>
            </w:pPr>
            <w:r w:rsidRPr="00D53BF0">
              <w:rPr>
                <w:rFonts w:ascii="Arial" w:eastAsia="Arial" w:hAnsi="Arial" w:cs="Arial"/>
              </w:rPr>
              <w:t xml:space="preserve">Si ritiene che tali condizioni </w:t>
            </w:r>
            <w:r w:rsidR="00B87031">
              <w:rPr>
                <w:rFonts w:ascii="Arial" w:eastAsia="Arial" w:hAnsi="Arial" w:cs="Arial"/>
              </w:rPr>
              <w:t>possano correttamente</w:t>
            </w:r>
            <w:r w:rsidR="00AD1607" w:rsidRPr="00D53BF0">
              <w:rPr>
                <w:rFonts w:ascii="Arial" w:eastAsia="Arial" w:hAnsi="Arial" w:cs="Arial"/>
              </w:rPr>
              <w:t xml:space="preserve"> garantire l’avvio delle attività di progetto. </w:t>
            </w:r>
          </w:p>
          <w:p w:rsidR="003818D1" w:rsidRPr="004163E4" w:rsidRDefault="003818D1" w:rsidP="003818D1">
            <w:pPr>
              <w:spacing w:after="0" w:line="240" w:lineRule="auto"/>
              <w:ind w:left="142"/>
              <w:jc w:val="both"/>
              <w:rPr>
                <w:rFonts w:ascii="Arial" w:hAnsi="Arial" w:cs="Arial"/>
              </w:rPr>
            </w:pPr>
          </w:p>
        </w:tc>
      </w:tr>
      <w:tr w:rsidR="00B62F41" w:rsidRPr="004163E4" w:rsidTr="00A27731">
        <w:trPr>
          <w:trHeight w:val="1"/>
          <w:jc w:val="center"/>
        </w:trPr>
        <w:tc>
          <w:tcPr>
            <w:tcW w:w="10166" w:type="dxa"/>
            <w:tcBorders>
              <w:top w:val="single" w:sz="12" w:space="0" w:color="000000"/>
              <w:left w:val="single" w:sz="12" w:space="0" w:color="000000"/>
              <w:bottom w:val="single" w:sz="4" w:space="0" w:color="auto"/>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18" w:name="_Toc461111055"/>
            <w:r w:rsidRPr="004163E4">
              <w:rPr>
                <w:rFonts w:ascii="Arial" w:eastAsia="Arial" w:hAnsi="Arial" w:cs="Arial"/>
                <w:color w:val="auto"/>
                <w:sz w:val="20"/>
                <w:szCs w:val="20"/>
              </w:rPr>
              <w:t xml:space="preserve">4.11 </w:t>
            </w:r>
            <w:r w:rsidR="00E100ED" w:rsidRPr="004163E4">
              <w:rPr>
                <w:rFonts w:ascii="Arial" w:eastAsia="Arial" w:hAnsi="Arial" w:cs="Arial"/>
                <w:color w:val="auto"/>
                <w:sz w:val="20"/>
                <w:szCs w:val="20"/>
              </w:rPr>
              <w:t>Piano Finanziario</w:t>
            </w:r>
            <w:bookmarkEnd w:id="18"/>
          </w:p>
          <w:p w:rsidR="00B62F41" w:rsidRPr="004163E4" w:rsidRDefault="00B62F41">
            <w:pPr>
              <w:spacing w:after="0" w:line="240" w:lineRule="auto"/>
              <w:rPr>
                <w:rFonts w:ascii="Arial" w:hAnsi="Arial" w:cs="Arial"/>
              </w:rPr>
            </w:pPr>
          </w:p>
        </w:tc>
      </w:tr>
      <w:tr w:rsidR="008F49C4" w:rsidRPr="004163E4" w:rsidTr="00A27731">
        <w:trPr>
          <w:trHeight w:val="4129"/>
          <w:jc w:val="center"/>
        </w:trPr>
        <w:tc>
          <w:tcPr>
            <w:tcW w:w="1016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8F49C4" w:rsidRPr="00DC0F3B" w:rsidRDefault="008F49C4" w:rsidP="00BE2AB2">
            <w:pPr>
              <w:numPr>
                <w:ilvl w:val="0"/>
                <w:numId w:val="21"/>
              </w:numPr>
              <w:spacing w:after="0" w:line="240" w:lineRule="auto"/>
              <w:ind w:left="142" w:hanging="142"/>
              <w:jc w:val="both"/>
              <w:rPr>
                <w:rFonts w:ascii="Arial" w:eastAsia="Arial" w:hAnsi="Arial" w:cs="Arial"/>
                <w:i/>
                <w:sz w:val="16"/>
              </w:rPr>
            </w:pPr>
            <w:r w:rsidRPr="00DC0F3B">
              <w:rPr>
                <w:rFonts w:ascii="Arial" w:eastAsia="Arial" w:hAnsi="Arial" w:cs="Arial"/>
                <w:i/>
                <w:sz w:val="16"/>
              </w:rPr>
              <w:t>Valutazione della coerenza ed adeguatezza complessiva del Piano Finanziario nella interrelazione fra attività da svolgere, risultati da raggiungere  e correlati risorse finanziarie, risorse umane e mezzi previsti;</w:t>
            </w:r>
          </w:p>
          <w:p w:rsidR="00DC0F3B" w:rsidRDefault="00DC0F3B" w:rsidP="00DC0F3B">
            <w:pPr>
              <w:spacing w:after="120"/>
              <w:jc w:val="both"/>
              <w:rPr>
                <w:rFonts w:ascii="Arial" w:hAnsi="Arial" w:cs="Arial"/>
                <w:sz w:val="20"/>
                <w:szCs w:val="20"/>
              </w:rPr>
            </w:pPr>
          </w:p>
          <w:p w:rsidR="008F49C4" w:rsidRPr="00D15285" w:rsidRDefault="00DC05E3" w:rsidP="00D15285">
            <w:pPr>
              <w:spacing w:after="120"/>
              <w:ind w:left="113" w:right="113"/>
              <w:jc w:val="both"/>
              <w:rPr>
                <w:rFonts w:ascii="Arial" w:eastAsia="Arial" w:hAnsi="Arial" w:cs="Arial"/>
              </w:rPr>
            </w:pPr>
            <w:r w:rsidRPr="00D15285">
              <w:rPr>
                <w:rFonts w:ascii="Arial" w:eastAsia="Arial" w:hAnsi="Arial" w:cs="Arial"/>
              </w:rPr>
              <w:t xml:space="preserve">Data la natura dell’Iniziativa, le sue differenti componenti, gli obiettivi che essa si propone di raggiungere e i risultati intermedi che la compongono, nonché le attività specifiche in cui essa si articola, si ritiene che il Piano Finanziario </w:t>
            </w:r>
            <w:r w:rsidR="005C3CFF" w:rsidRPr="00D15285">
              <w:rPr>
                <w:rFonts w:ascii="Arial" w:eastAsia="Arial" w:hAnsi="Arial" w:cs="Arial"/>
              </w:rPr>
              <w:t xml:space="preserve">sia coerente e adeguato all’intera architettura dell’Iniziativa. </w:t>
            </w:r>
          </w:p>
          <w:p w:rsidR="00D15285" w:rsidRPr="00DC0F3B" w:rsidRDefault="00D15285" w:rsidP="001132D8">
            <w:pPr>
              <w:spacing w:after="120"/>
              <w:jc w:val="both"/>
              <w:rPr>
                <w:rFonts w:ascii="Arial" w:eastAsia="Arial" w:hAnsi="Arial" w:cs="Arial"/>
                <w:i/>
                <w:sz w:val="16"/>
              </w:rPr>
            </w:pPr>
          </w:p>
          <w:p w:rsidR="008F49C4" w:rsidRPr="00DC0F3B" w:rsidRDefault="008F49C4" w:rsidP="00BE2AB2">
            <w:pPr>
              <w:numPr>
                <w:ilvl w:val="0"/>
                <w:numId w:val="22"/>
              </w:numPr>
              <w:spacing w:after="0" w:line="240" w:lineRule="auto"/>
              <w:ind w:left="142" w:hanging="142"/>
              <w:rPr>
                <w:rFonts w:ascii="Arial" w:eastAsia="Arial" w:hAnsi="Arial" w:cs="Arial"/>
                <w:i/>
                <w:sz w:val="16"/>
              </w:rPr>
            </w:pPr>
            <w:r w:rsidRPr="00DC0F3B">
              <w:rPr>
                <w:rFonts w:ascii="Arial" w:eastAsia="Arial" w:hAnsi="Arial" w:cs="Arial"/>
                <w:i/>
                <w:sz w:val="16"/>
              </w:rPr>
              <w:t>Valutazione dell’ammissibilità dei costi.</w:t>
            </w:r>
          </w:p>
          <w:p w:rsidR="001132D8" w:rsidRDefault="001132D8" w:rsidP="001132D8">
            <w:pPr>
              <w:spacing w:after="120"/>
              <w:jc w:val="both"/>
              <w:rPr>
                <w:rFonts w:ascii="Arial" w:hAnsi="Arial" w:cs="Arial"/>
                <w:sz w:val="20"/>
                <w:szCs w:val="20"/>
              </w:rPr>
            </w:pPr>
          </w:p>
          <w:p w:rsidR="008F49C4" w:rsidRDefault="008F49C4" w:rsidP="00D15285">
            <w:pPr>
              <w:spacing w:after="120"/>
              <w:ind w:left="113" w:right="113"/>
              <w:jc w:val="both"/>
              <w:rPr>
                <w:rFonts w:ascii="Arial" w:eastAsia="Arial" w:hAnsi="Arial" w:cs="Arial"/>
              </w:rPr>
            </w:pPr>
            <w:r w:rsidRPr="00D15285">
              <w:rPr>
                <w:rFonts w:ascii="Arial" w:eastAsia="Arial" w:hAnsi="Arial" w:cs="Arial"/>
              </w:rPr>
              <w:t>Tenuto conto di quanto sopra, si ritiene che le somme indicate per ciascuna componente siano adeguate e funzionali per il raggiungimento degli obiettivi prefissati, ammissibili in quanto sia tecnicamente che economicamente giustificate, sostenute e congrue rispetto ai parametri di riferimento ed alle stime effettuate.</w:t>
            </w:r>
          </w:p>
          <w:p w:rsidR="00A30FCF" w:rsidRDefault="00A30FCF" w:rsidP="00D15285">
            <w:pPr>
              <w:spacing w:after="120"/>
              <w:ind w:left="113" w:right="113"/>
              <w:jc w:val="both"/>
              <w:rPr>
                <w:rFonts w:ascii="Arial" w:eastAsia="Arial" w:hAnsi="Arial" w:cs="Arial"/>
              </w:rPr>
            </w:pPr>
            <w:r>
              <w:rPr>
                <w:rFonts w:ascii="Arial" w:eastAsia="Arial" w:hAnsi="Arial" w:cs="Arial"/>
              </w:rPr>
              <w:t>In ragione della “Ripartizione dei costi per annualità” (sezione 8 del Documento di Progetto), si prevede che il contributo sia ripartito come segue:</w:t>
            </w:r>
          </w:p>
          <w:p w:rsidR="00A30FCF" w:rsidRDefault="00A30FCF" w:rsidP="00135C0E">
            <w:pPr>
              <w:pStyle w:val="ListParagraph"/>
              <w:numPr>
                <w:ilvl w:val="0"/>
                <w:numId w:val="43"/>
              </w:numPr>
              <w:spacing w:after="120"/>
              <w:ind w:right="113"/>
              <w:jc w:val="both"/>
              <w:rPr>
                <w:rFonts w:ascii="Arial" w:eastAsia="Arial" w:hAnsi="Arial" w:cs="Arial"/>
              </w:rPr>
            </w:pPr>
            <w:r>
              <w:rPr>
                <w:rFonts w:ascii="Arial" w:eastAsia="Arial" w:hAnsi="Arial" w:cs="Arial"/>
              </w:rPr>
              <w:t>806.</w:t>
            </w:r>
            <w:r w:rsidR="002B59B8">
              <w:rPr>
                <w:rFonts w:ascii="Arial" w:eastAsia="Arial" w:hAnsi="Arial" w:cs="Arial"/>
              </w:rPr>
              <w:t>000</w:t>
            </w:r>
            <w:r w:rsidR="00135C0E">
              <w:rPr>
                <w:rFonts w:ascii="Arial" w:eastAsia="Arial" w:hAnsi="Arial" w:cs="Arial"/>
              </w:rPr>
              <w:t xml:space="preserve"> dollari (722.982 euro al cambio fornito da UNICEF) </w:t>
            </w:r>
            <w:r w:rsidR="00135C0E" w:rsidRPr="00135C0E">
              <w:rPr>
                <w:rFonts w:ascii="Arial" w:eastAsia="Arial" w:hAnsi="Arial" w:cs="Arial"/>
              </w:rPr>
              <w:t>imputabile all’Esercizio Finanziario 2016</w:t>
            </w:r>
            <w:r w:rsidR="00135C0E">
              <w:rPr>
                <w:rFonts w:ascii="Arial" w:eastAsia="Arial" w:hAnsi="Arial" w:cs="Arial"/>
              </w:rPr>
              <w:t>;</w:t>
            </w:r>
          </w:p>
          <w:p w:rsidR="008F49C4" w:rsidRPr="00DC0F3B" w:rsidRDefault="00135C0E" w:rsidP="00C13F24">
            <w:pPr>
              <w:pStyle w:val="ListParagraph"/>
              <w:numPr>
                <w:ilvl w:val="0"/>
                <w:numId w:val="43"/>
              </w:numPr>
              <w:spacing w:after="120"/>
              <w:ind w:right="113"/>
              <w:jc w:val="both"/>
              <w:rPr>
                <w:rFonts w:ascii="Arial" w:hAnsi="Arial" w:cs="Arial"/>
              </w:rPr>
            </w:pPr>
            <w:r w:rsidRPr="00C13F24">
              <w:rPr>
                <w:rFonts w:ascii="Arial" w:eastAsia="Arial" w:hAnsi="Arial" w:cs="Arial"/>
              </w:rPr>
              <w:t>694.000</w:t>
            </w:r>
            <w:r w:rsidR="00C13F24" w:rsidRPr="00C13F24">
              <w:rPr>
                <w:rFonts w:ascii="Arial" w:eastAsia="Arial" w:hAnsi="Arial" w:cs="Arial"/>
              </w:rPr>
              <w:t xml:space="preserve"> dollari (622.518 </w:t>
            </w:r>
            <w:r w:rsidR="00C13F24" w:rsidRPr="00C13F24">
              <w:rPr>
                <w:rFonts w:ascii="Arial" w:eastAsia="Arial" w:hAnsi="Arial" w:cs="Arial"/>
              </w:rPr>
              <w:t>euro al cambio fornito da UNICEF) imputabil</w:t>
            </w:r>
            <w:r w:rsidR="00C13F24" w:rsidRPr="00C13F24">
              <w:rPr>
                <w:rFonts w:ascii="Arial" w:eastAsia="Arial" w:hAnsi="Arial" w:cs="Arial"/>
              </w:rPr>
              <w:t>e all’Esercizio Finanziario 2017.</w:t>
            </w:r>
            <w:bookmarkStart w:id="19" w:name="_GoBack"/>
            <w:bookmarkEnd w:id="19"/>
          </w:p>
        </w:tc>
      </w:tr>
      <w:tr w:rsidR="00B62F41" w:rsidRPr="004163E4" w:rsidTr="00A27731">
        <w:trPr>
          <w:trHeight w:val="855"/>
          <w:jc w:val="center"/>
        </w:trPr>
        <w:tc>
          <w:tcPr>
            <w:tcW w:w="10166" w:type="dxa"/>
            <w:tcBorders>
              <w:top w:val="single" w:sz="4" w:space="0" w:color="auto"/>
              <w:left w:val="single" w:sz="12" w:space="0" w:color="000000"/>
              <w:bottom w:val="single" w:sz="4" w:space="0" w:color="auto"/>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2"/>
                <w:szCs w:val="22"/>
              </w:rPr>
            </w:pPr>
            <w:bookmarkStart w:id="20" w:name="_Toc461111056"/>
            <w:r w:rsidRPr="004163E4">
              <w:rPr>
                <w:rFonts w:ascii="Arial" w:eastAsia="Arial" w:hAnsi="Arial" w:cs="Arial"/>
                <w:color w:val="auto"/>
                <w:sz w:val="20"/>
                <w:szCs w:val="20"/>
              </w:rPr>
              <w:lastRenderedPageBreak/>
              <w:t xml:space="preserve">4.12 </w:t>
            </w:r>
            <w:r w:rsidR="00E100ED" w:rsidRPr="004163E4">
              <w:rPr>
                <w:rFonts w:ascii="Arial" w:eastAsia="Arial" w:hAnsi="Arial" w:cs="Arial"/>
                <w:color w:val="auto"/>
                <w:sz w:val="20"/>
                <w:szCs w:val="20"/>
              </w:rPr>
              <w:t>Sostenibilità, impatto, replicabilità</w:t>
            </w:r>
            <w:bookmarkEnd w:id="20"/>
          </w:p>
          <w:p w:rsidR="00B62F41" w:rsidRPr="004163E4" w:rsidRDefault="00B62F41">
            <w:pPr>
              <w:spacing w:after="0" w:line="240" w:lineRule="auto"/>
              <w:rPr>
                <w:rFonts w:ascii="Arial" w:hAnsi="Arial" w:cs="Arial"/>
              </w:rPr>
            </w:pPr>
          </w:p>
        </w:tc>
      </w:tr>
      <w:tr w:rsidR="008F49C4" w:rsidRPr="004163E4" w:rsidTr="00A27731">
        <w:trPr>
          <w:trHeight w:val="9907"/>
          <w:jc w:val="center"/>
        </w:trPr>
        <w:tc>
          <w:tcPr>
            <w:tcW w:w="1016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8F49C4" w:rsidRPr="004163E4" w:rsidRDefault="008F49C4" w:rsidP="00BE2AB2">
            <w:pPr>
              <w:numPr>
                <w:ilvl w:val="0"/>
                <w:numId w:val="23"/>
              </w:numPr>
              <w:spacing w:after="0" w:line="240" w:lineRule="auto"/>
              <w:ind w:left="142" w:hanging="142"/>
              <w:jc w:val="both"/>
              <w:rPr>
                <w:rFonts w:ascii="Arial" w:eastAsia="Arial" w:hAnsi="Arial" w:cs="Arial"/>
                <w:i/>
                <w:sz w:val="16"/>
              </w:rPr>
            </w:pPr>
            <w:r w:rsidRPr="004163E4">
              <w:rPr>
                <w:rFonts w:ascii="Arial" w:eastAsia="Arial" w:hAnsi="Arial" w:cs="Arial"/>
                <w:i/>
                <w:sz w:val="16"/>
              </w:rPr>
              <w:t>Valutazione della sostenibilità e dell’impatto dell’Iniziativa con riferimento a:</w:t>
            </w:r>
          </w:p>
          <w:p w:rsidR="003C6817" w:rsidRPr="008A423A" w:rsidRDefault="008F49C4" w:rsidP="0096702B">
            <w:pPr>
              <w:numPr>
                <w:ilvl w:val="0"/>
                <w:numId w:val="23"/>
              </w:numPr>
              <w:spacing w:after="0" w:line="240" w:lineRule="auto"/>
              <w:ind w:left="720" w:hanging="360"/>
              <w:jc w:val="both"/>
              <w:rPr>
                <w:rFonts w:ascii="Arial" w:eastAsia="Arial" w:hAnsi="Arial" w:cs="Arial"/>
                <w:sz w:val="20"/>
                <w:szCs w:val="20"/>
              </w:rPr>
            </w:pPr>
            <w:r w:rsidRPr="008A423A">
              <w:rPr>
                <w:rFonts w:ascii="Arial" w:eastAsia="Arial" w:hAnsi="Arial" w:cs="Arial"/>
                <w:i/>
                <w:sz w:val="16"/>
              </w:rPr>
              <w:t>sostenibilità complessiva: impegno istituzionale</w:t>
            </w:r>
          </w:p>
          <w:p w:rsidR="008A423A" w:rsidRPr="008A423A" w:rsidRDefault="008A423A" w:rsidP="00BE2AB2">
            <w:pPr>
              <w:numPr>
                <w:ilvl w:val="0"/>
                <w:numId w:val="24"/>
              </w:numPr>
              <w:spacing w:after="0" w:line="240" w:lineRule="auto"/>
              <w:ind w:left="720" w:hanging="360"/>
              <w:jc w:val="both"/>
              <w:rPr>
                <w:rFonts w:ascii="Arial" w:eastAsia="Arial" w:hAnsi="Arial" w:cs="Arial"/>
                <w:b/>
                <w:i/>
                <w:sz w:val="16"/>
              </w:rPr>
            </w:pPr>
            <w:r w:rsidRPr="008A423A">
              <w:rPr>
                <w:rFonts w:ascii="Arial" w:eastAsia="Arial" w:hAnsi="Arial" w:cs="Arial"/>
                <w:i/>
                <w:sz w:val="16"/>
              </w:rPr>
              <w:t>s</w:t>
            </w:r>
            <w:r w:rsidR="008F49C4" w:rsidRPr="008A423A">
              <w:rPr>
                <w:rFonts w:ascii="Arial" w:eastAsia="Arial" w:hAnsi="Arial" w:cs="Arial"/>
                <w:i/>
                <w:sz w:val="16"/>
              </w:rPr>
              <w:t>ostenibilità economico-finanziaria</w:t>
            </w:r>
          </w:p>
          <w:p w:rsidR="008F49C4" w:rsidRPr="008A423A" w:rsidRDefault="008F49C4" w:rsidP="00BE2AB2">
            <w:pPr>
              <w:numPr>
                <w:ilvl w:val="0"/>
                <w:numId w:val="24"/>
              </w:numPr>
              <w:spacing w:after="0" w:line="240" w:lineRule="auto"/>
              <w:ind w:left="720" w:hanging="360"/>
              <w:jc w:val="both"/>
              <w:rPr>
                <w:rFonts w:ascii="Arial" w:eastAsia="Arial" w:hAnsi="Arial" w:cs="Arial"/>
                <w:b/>
                <w:i/>
                <w:sz w:val="16"/>
              </w:rPr>
            </w:pPr>
            <w:r w:rsidRPr="008A423A">
              <w:rPr>
                <w:rFonts w:ascii="Arial" w:eastAsia="Arial" w:hAnsi="Arial" w:cs="Arial"/>
                <w:i/>
                <w:sz w:val="16"/>
              </w:rPr>
              <w:t>impatto ambientale</w:t>
            </w:r>
          </w:p>
          <w:p w:rsidR="008F49C4" w:rsidRDefault="008F49C4" w:rsidP="00BE2AB2">
            <w:pPr>
              <w:numPr>
                <w:ilvl w:val="0"/>
                <w:numId w:val="24"/>
              </w:numPr>
              <w:spacing w:after="0" w:line="240" w:lineRule="auto"/>
              <w:ind w:left="720" w:hanging="360"/>
              <w:jc w:val="both"/>
              <w:rPr>
                <w:rFonts w:ascii="Arial" w:eastAsia="Arial" w:hAnsi="Arial" w:cs="Arial"/>
                <w:i/>
                <w:sz w:val="16"/>
              </w:rPr>
            </w:pPr>
            <w:r w:rsidRPr="004163E4">
              <w:rPr>
                <w:rFonts w:ascii="Arial" w:eastAsia="Arial" w:hAnsi="Arial" w:cs="Arial"/>
                <w:i/>
                <w:sz w:val="16"/>
              </w:rPr>
              <w:t>impatto di genere</w:t>
            </w:r>
          </w:p>
          <w:p w:rsidR="008F49C4" w:rsidRPr="004163E4" w:rsidRDefault="008F49C4" w:rsidP="00BE2AB2">
            <w:pPr>
              <w:numPr>
                <w:ilvl w:val="0"/>
                <w:numId w:val="24"/>
              </w:numPr>
              <w:spacing w:after="0" w:line="240" w:lineRule="auto"/>
              <w:ind w:left="720" w:hanging="360"/>
              <w:jc w:val="both"/>
              <w:rPr>
                <w:rFonts w:ascii="Arial" w:eastAsia="Arial" w:hAnsi="Arial" w:cs="Arial"/>
                <w:i/>
                <w:sz w:val="16"/>
              </w:rPr>
            </w:pPr>
            <w:r w:rsidRPr="004163E4">
              <w:rPr>
                <w:rFonts w:ascii="Arial" w:eastAsia="Arial" w:hAnsi="Arial" w:cs="Arial"/>
                <w:i/>
                <w:sz w:val="16"/>
              </w:rPr>
              <w:t>impatto del complesso dei risultati attesi sui Piani di Sviluppo locali e sulle policy di settore della Cooperazione italiana;</w:t>
            </w:r>
          </w:p>
          <w:p w:rsidR="008F49C4" w:rsidRPr="004163E4" w:rsidRDefault="008F49C4" w:rsidP="00BE2AB2">
            <w:pPr>
              <w:numPr>
                <w:ilvl w:val="0"/>
                <w:numId w:val="24"/>
              </w:numPr>
              <w:spacing w:after="0" w:line="240" w:lineRule="auto"/>
              <w:ind w:left="142" w:hanging="142"/>
              <w:jc w:val="both"/>
              <w:rPr>
                <w:rFonts w:ascii="Arial" w:eastAsia="Arial" w:hAnsi="Arial" w:cs="Arial"/>
                <w:i/>
                <w:sz w:val="16"/>
              </w:rPr>
            </w:pPr>
            <w:r w:rsidRPr="004163E4">
              <w:rPr>
                <w:rFonts w:ascii="Arial" w:eastAsia="Arial" w:hAnsi="Arial" w:cs="Arial"/>
                <w:i/>
                <w:sz w:val="16"/>
              </w:rPr>
              <w:t>Indicazione della presenza di effetti moltiplicatori e della possibilità di prosecuzione/replicabilità dell’Iniziativa.</w:t>
            </w:r>
          </w:p>
          <w:p w:rsidR="008F49C4" w:rsidRPr="004163E4" w:rsidRDefault="008F49C4">
            <w:pPr>
              <w:spacing w:after="0" w:line="240" w:lineRule="auto"/>
              <w:ind w:left="142"/>
              <w:jc w:val="both"/>
              <w:rPr>
                <w:rFonts w:ascii="Arial" w:eastAsia="Arial" w:hAnsi="Arial" w:cs="Arial"/>
                <w:i/>
                <w:sz w:val="16"/>
              </w:rPr>
            </w:pPr>
          </w:p>
          <w:p w:rsidR="008A423A" w:rsidRPr="00FD24E2" w:rsidRDefault="008A423A" w:rsidP="008A423A">
            <w:pPr>
              <w:pStyle w:val="ParaUNICEF"/>
              <w:spacing w:before="0" w:after="120" w:line="276" w:lineRule="auto"/>
              <w:ind w:left="113" w:right="113"/>
              <w:jc w:val="both"/>
              <w:rPr>
                <w:sz w:val="22"/>
                <w:szCs w:val="22"/>
                <w:lang w:val="it-IT"/>
              </w:rPr>
            </w:pPr>
            <w:r w:rsidRPr="00FD24E2">
              <w:rPr>
                <w:sz w:val="22"/>
                <w:szCs w:val="22"/>
                <w:lang w:val="it-IT"/>
              </w:rPr>
              <w:t xml:space="preserve">Una delle principali strategie adottate dal </w:t>
            </w:r>
            <w:r w:rsidRPr="00FD24E2">
              <w:rPr>
                <w:i/>
                <w:sz w:val="22"/>
                <w:szCs w:val="22"/>
                <w:lang w:val="it-IT"/>
              </w:rPr>
              <w:t xml:space="preserve">Country Office </w:t>
            </w:r>
            <w:r>
              <w:rPr>
                <w:sz w:val="22"/>
                <w:szCs w:val="22"/>
                <w:lang w:val="it-IT"/>
              </w:rPr>
              <w:t>consiste nel</w:t>
            </w:r>
            <w:r w:rsidRPr="00FD24E2">
              <w:rPr>
                <w:sz w:val="22"/>
                <w:szCs w:val="22"/>
                <w:lang w:val="it-IT"/>
              </w:rPr>
              <w:t xml:space="preserve"> promuovere la sostenibilità dei risultati del </w:t>
            </w:r>
            <w:r>
              <w:rPr>
                <w:sz w:val="22"/>
                <w:szCs w:val="22"/>
                <w:lang w:val="it-IT"/>
              </w:rPr>
              <w:t>P</w:t>
            </w:r>
            <w:r w:rsidRPr="00FD24E2">
              <w:rPr>
                <w:sz w:val="22"/>
                <w:szCs w:val="22"/>
                <w:lang w:val="it-IT"/>
              </w:rPr>
              <w:t>rogramma, lavorando con le controparti n</w:t>
            </w:r>
            <w:r>
              <w:rPr>
                <w:sz w:val="22"/>
                <w:szCs w:val="22"/>
                <w:lang w:val="it-IT"/>
              </w:rPr>
              <w:t>azionali a tutti i livelli di</w:t>
            </w:r>
            <w:r w:rsidRPr="00FD24E2">
              <w:rPr>
                <w:sz w:val="22"/>
                <w:szCs w:val="22"/>
                <w:lang w:val="it-IT"/>
              </w:rPr>
              <w:t xml:space="preserve"> pianificazione, attuazione, monitoraggio e valutazione delle attività del </w:t>
            </w:r>
            <w:r>
              <w:rPr>
                <w:sz w:val="22"/>
                <w:szCs w:val="22"/>
                <w:lang w:val="it-IT"/>
              </w:rPr>
              <w:t>P</w:t>
            </w:r>
            <w:r w:rsidRPr="00FD24E2">
              <w:rPr>
                <w:sz w:val="22"/>
                <w:szCs w:val="22"/>
                <w:lang w:val="it-IT"/>
              </w:rPr>
              <w:t xml:space="preserve">rogramma. Dalle discussioni a livello di </w:t>
            </w:r>
            <w:r w:rsidRPr="00FD24E2">
              <w:rPr>
                <w:i/>
                <w:sz w:val="22"/>
                <w:szCs w:val="22"/>
                <w:lang w:val="it-IT"/>
              </w:rPr>
              <w:t xml:space="preserve">policy </w:t>
            </w:r>
            <w:r w:rsidRPr="00FD24E2">
              <w:rPr>
                <w:sz w:val="22"/>
                <w:szCs w:val="22"/>
                <w:lang w:val="it-IT"/>
              </w:rPr>
              <w:t xml:space="preserve">al sostegno delle attività presso le comunità, i partner sono incoraggiati a partecipare e acquisire un forte senso di </w:t>
            </w:r>
            <w:proofErr w:type="spellStart"/>
            <w:r w:rsidRPr="00FD24E2">
              <w:rPr>
                <w:i/>
                <w:sz w:val="22"/>
                <w:szCs w:val="22"/>
                <w:lang w:val="it-IT"/>
              </w:rPr>
              <w:t>ownership</w:t>
            </w:r>
            <w:proofErr w:type="spellEnd"/>
            <w:r w:rsidRPr="00FD24E2">
              <w:rPr>
                <w:i/>
                <w:sz w:val="22"/>
                <w:szCs w:val="22"/>
                <w:lang w:val="it-IT"/>
              </w:rPr>
              <w:t xml:space="preserve"> </w:t>
            </w:r>
            <w:r w:rsidRPr="00FD24E2">
              <w:rPr>
                <w:sz w:val="22"/>
                <w:szCs w:val="22"/>
                <w:lang w:val="it-IT"/>
              </w:rPr>
              <w:t>del Programma a tutti i livelli.</w:t>
            </w:r>
          </w:p>
          <w:p w:rsidR="008A423A" w:rsidRPr="00FD24E2" w:rsidRDefault="008A423A" w:rsidP="008A423A">
            <w:pPr>
              <w:pStyle w:val="ParaUNICEF"/>
              <w:spacing w:before="0" w:after="120" w:line="276" w:lineRule="auto"/>
              <w:ind w:left="113" w:right="113"/>
              <w:jc w:val="both"/>
              <w:rPr>
                <w:sz w:val="22"/>
                <w:szCs w:val="22"/>
                <w:lang w:val="it-IT"/>
              </w:rPr>
            </w:pPr>
            <w:r w:rsidRPr="00FD24E2">
              <w:rPr>
                <w:sz w:val="22"/>
                <w:szCs w:val="22"/>
                <w:lang w:val="it-IT"/>
              </w:rPr>
              <w:t xml:space="preserve">A livello politico, il Programma garantisce anche la sostenibilità degli interventi attraverso attività di </w:t>
            </w:r>
            <w:proofErr w:type="spellStart"/>
            <w:r w:rsidRPr="00FD24E2">
              <w:rPr>
                <w:i/>
                <w:sz w:val="22"/>
                <w:szCs w:val="22"/>
                <w:lang w:val="it-IT"/>
              </w:rPr>
              <w:t>capacity</w:t>
            </w:r>
            <w:proofErr w:type="spellEnd"/>
            <w:r w:rsidRPr="00FD24E2">
              <w:rPr>
                <w:i/>
                <w:sz w:val="22"/>
                <w:szCs w:val="22"/>
                <w:lang w:val="it-IT"/>
              </w:rPr>
              <w:t xml:space="preserve"> </w:t>
            </w:r>
            <w:proofErr w:type="spellStart"/>
            <w:r w:rsidRPr="00FD24E2">
              <w:rPr>
                <w:i/>
                <w:sz w:val="22"/>
                <w:szCs w:val="22"/>
                <w:lang w:val="it-IT"/>
              </w:rPr>
              <w:t>buiding</w:t>
            </w:r>
            <w:proofErr w:type="spellEnd"/>
            <w:r w:rsidRPr="00FD24E2">
              <w:rPr>
                <w:sz w:val="22"/>
                <w:szCs w:val="22"/>
                <w:lang w:val="it-IT"/>
              </w:rPr>
              <w:t xml:space="preserve"> e di formazione e </w:t>
            </w:r>
            <w:r>
              <w:rPr>
                <w:sz w:val="22"/>
                <w:szCs w:val="22"/>
                <w:lang w:val="it-IT"/>
              </w:rPr>
              <w:t xml:space="preserve">la sua riuscita ottimale </w:t>
            </w:r>
            <w:r w:rsidRPr="00FD24E2">
              <w:rPr>
                <w:sz w:val="22"/>
                <w:szCs w:val="22"/>
                <w:lang w:val="it-IT"/>
              </w:rPr>
              <w:t xml:space="preserve">dipende da stretti rapporti di collaborazione con i Ministeri competenti. Nel contesto dell'approccio settoriale per la programmazione, il Programma </w:t>
            </w:r>
            <w:r>
              <w:rPr>
                <w:sz w:val="22"/>
                <w:szCs w:val="22"/>
                <w:lang w:val="it-IT"/>
              </w:rPr>
              <w:t>si impegnerà</w:t>
            </w:r>
            <w:r w:rsidRPr="00FD24E2">
              <w:rPr>
                <w:sz w:val="22"/>
                <w:szCs w:val="22"/>
                <w:lang w:val="it-IT"/>
              </w:rPr>
              <w:t xml:space="preserve"> </w:t>
            </w:r>
            <w:r>
              <w:rPr>
                <w:sz w:val="22"/>
                <w:szCs w:val="22"/>
                <w:lang w:val="it-IT"/>
              </w:rPr>
              <w:t>a</w:t>
            </w:r>
            <w:r w:rsidRPr="00FD24E2">
              <w:rPr>
                <w:sz w:val="22"/>
                <w:szCs w:val="22"/>
                <w:lang w:val="it-IT"/>
              </w:rPr>
              <w:t xml:space="preserve"> garantire che i problemi relativi alla salute matern</w:t>
            </w:r>
            <w:r>
              <w:rPr>
                <w:sz w:val="22"/>
                <w:szCs w:val="22"/>
                <w:lang w:val="it-IT"/>
              </w:rPr>
              <w:t>o-</w:t>
            </w:r>
            <w:r w:rsidRPr="00FD24E2">
              <w:rPr>
                <w:sz w:val="22"/>
                <w:szCs w:val="22"/>
                <w:lang w:val="it-IT"/>
              </w:rPr>
              <w:t>infantile si riflettano nei piani e bilanci nazionali e di distretto.</w:t>
            </w:r>
          </w:p>
          <w:p w:rsidR="008A423A" w:rsidRPr="00FD24E2" w:rsidRDefault="008A423A" w:rsidP="008A423A">
            <w:pPr>
              <w:pStyle w:val="ParaUNICEF"/>
              <w:spacing w:before="0" w:after="120" w:line="276" w:lineRule="auto"/>
              <w:ind w:left="113" w:right="113"/>
              <w:jc w:val="both"/>
              <w:rPr>
                <w:sz w:val="22"/>
                <w:szCs w:val="22"/>
                <w:lang w:val="it-IT"/>
              </w:rPr>
            </w:pPr>
            <w:r w:rsidRPr="00FD24E2">
              <w:rPr>
                <w:sz w:val="22"/>
                <w:szCs w:val="22"/>
                <w:lang w:val="it-IT"/>
              </w:rPr>
              <w:t xml:space="preserve">Il </w:t>
            </w:r>
            <w:r>
              <w:rPr>
                <w:sz w:val="22"/>
                <w:szCs w:val="22"/>
                <w:lang w:val="it-IT"/>
              </w:rPr>
              <w:t>P</w:t>
            </w:r>
            <w:r w:rsidRPr="00FD24E2">
              <w:rPr>
                <w:sz w:val="22"/>
                <w:szCs w:val="22"/>
                <w:lang w:val="it-IT"/>
              </w:rPr>
              <w:t xml:space="preserve">rogramma promuove la sostenibilità anche attraverso l’incentivo della domanda per servizi di </w:t>
            </w:r>
            <w:r>
              <w:rPr>
                <w:sz w:val="22"/>
                <w:szCs w:val="22"/>
                <w:lang w:val="it-IT"/>
              </w:rPr>
              <w:t>corretta informazione e di Assistenza &amp; Test</w:t>
            </w:r>
            <w:r w:rsidRPr="00FD24E2">
              <w:rPr>
                <w:sz w:val="22"/>
                <w:szCs w:val="22"/>
                <w:lang w:val="it-IT"/>
              </w:rPr>
              <w:t>; attraversi servizi sociali di ba</w:t>
            </w:r>
            <w:r>
              <w:rPr>
                <w:sz w:val="22"/>
                <w:szCs w:val="22"/>
                <w:lang w:val="it-IT"/>
              </w:rPr>
              <w:t>se tra le comunità, le famiglie</w:t>
            </w:r>
            <w:r w:rsidRPr="00FD24E2">
              <w:rPr>
                <w:sz w:val="22"/>
                <w:szCs w:val="22"/>
                <w:lang w:val="it-IT"/>
              </w:rPr>
              <w:t xml:space="preserve"> e bambini; e attraverso attività di mobilitazione sociale e il coinvolgimento delle comunità locali.</w:t>
            </w:r>
          </w:p>
          <w:p w:rsidR="008A423A" w:rsidRDefault="008A423A" w:rsidP="008A423A">
            <w:pPr>
              <w:pStyle w:val="ParaUNICEF"/>
              <w:spacing w:before="0" w:after="120" w:line="276" w:lineRule="auto"/>
              <w:ind w:left="113" w:right="113"/>
              <w:jc w:val="both"/>
              <w:rPr>
                <w:sz w:val="22"/>
                <w:szCs w:val="22"/>
                <w:lang w:val="it-IT"/>
              </w:rPr>
            </w:pPr>
            <w:r w:rsidRPr="00FD24E2">
              <w:rPr>
                <w:sz w:val="22"/>
                <w:szCs w:val="22"/>
                <w:lang w:val="it-IT"/>
              </w:rPr>
              <w:t>Alcune delle soluzioni sostenibili supportate</w:t>
            </w:r>
            <w:r>
              <w:rPr>
                <w:sz w:val="22"/>
                <w:szCs w:val="22"/>
                <w:lang w:val="it-IT"/>
              </w:rPr>
              <w:t xml:space="preserve"> dal </w:t>
            </w:r>
            <w:r>
              <w:rPr>
                <w:i/>
                <w:sz w:val="22"/>
                <w:szCs w:val="22"/>
                <w:lang w:val="it-IT"/>
              </w:rPr>
              <w:t>Country Office</w:t>
            </w:r>
            <w:r w:rsidRPr="00FD24E2">
              <w:rPr>
                <w:sz w:val="22"/>
                <w:szCs w:val="22"/>
                <w:lang w:val="it-IT"/>
              </w:rPr>
              <w:t xml:space="preserve"> includono l'utilizzo e il rafforzamento delle strutture di governo e delle iniziative esistenti, </w:t>
            </w:r>
            <w:r>
              <w:rPr>
                <w:sz w:val="22"/>
                <w:szCs w:val="22"/>
                <w:lang w:val="it-IT"/>
              </w:rPr>
              <w:t>anziché</w:t>
            </w:r>
            <w:r w:rsidRPr="00FD24E2">
              <w:rPr>
                <w:sz w:val="22"/>
                <w:szCs w:val="22"/>
                <w:lang w:val="it-IT"/>
              </w:rPr>
              <w:t xml:space="preserve"> lo sviluppo di sistemi paralleli. Inoltre, UNICEF è in grado di adottare un approccio olistico, </w:t>
            </w:r>
            <w:r>
              <w:rPr>
                <w:sz w:val="22"/>
                <w:szCs w:val="22"/>
                <w:lang w:val="it-IT"/>
              </w:rPr>
              <w:t>grazie al suo impegno</w:t>
            </w:r>
            <w:r w:rsidRPr="00FD24E2">
              <w:rPr>
                <w:sz w:val="22"/>
                <w:szCs w:val="22"/>
                <w:lang w:val="it-IT"/>
              </w:rPr>
              <w:t xml:space="preserve"> su più settori (come nutrizione, acqua e igiene</w:t>
            </w:r>
            <w:r>
              <w:rPr>
                <w:sz w:val="22"/>
                <w:szCs w:val="22"/>
                <w:lang w:val="it-IT"/>
              </w:rPr>
              <w:t xml:space="preserve"> e HIV) e con più partner.</w:t>
            </w:r>
          </w:p>
          <w:p w:rsidR="00D30E98" w:rsidRPr="00033C53" w:rsidRDefault="00D30E98" w:rsidP="008A423A">
            <w:pPr>
              <w:pStyle w:val="ParaUNICEF"/>
              <w:spacing w:before="0" w:after="120" w:line="276" w:lineRule="auto"/>
              <w:ind w:left="113" w:right="113"/>
              <w:jc w:val="both"/>
              <w:rPr>
                <w:sz w:val="22"/>
                <w:szCs w:val="22"/>
                <w:lang w:val="it-IT"/>
              </w:rPr>
            </w:pPr>
            <w:r>
              <w:rPr>
                <w:sz w:val="22"/>
                <w:szCs w:val="22"/>
                <w:lang w:val="it-IT"/>
              </w:rPr>
              <w:t>Si ritiene che l’Iniziativa presenti profili di sostenibilità positivi</w:t>
            </w:r>
            <w:r w:rsidR="009D366F">
              <w:rPr>
                <w:sz w:val="22"/>
                <w:szCs w:val="22"/>
                <w:lang w:val="it-IT"/>
              </w:rPr>
              <w:t xml:space="preserve"> e che presenti effetti moltiplicatori in relazione alle </w:t>
            </w:r>
            <w:r w:rsidR="00A727F6">
              <w:rPr>
                <w:sz w:val="22"/>
                <w:szCs w:val="22"/>
                <w:lang w:val="it-IT"/>
              </w:rPr>
              <w:t xml:space="preserve">attività di PMTCT e di trattamento dell’HIV pediatrico. </w:t>
            </w:r>
          </w:p>
          <w:p w:rsidR="008F49C4" w:rsidRPr="004163E4" w:rsidRDefault="008F49C4" w:rsidP="00E85121">
            <w:pPr>
              <w:spacing w:after="120"/>
              <w:jc w:val="both"/>
              <w:rPr>
                <w:rFonts w:ascii="Arial" w:hAnsi="Arial" w:cs="Arial"/>
                <w:sz w:val="20"/>
                <w:szCs w:val="20"/>
              </w:rPr>
            </w:pPr>
          </w:p>
        </w:tc>
      </w:tr>
      <w:tr w:rsidR="00B62F41" w:rsidRPr="004163E4" w:rsidTr="00A27731">
        <w:trPr>
          <w:trHeight w:val="1"/>
          <w:jc w:val="center"/>
        </w:trPr>
        <w:tc>
          <w:tcPr>
            <w:tcW w:w="10166" w:type="dxa"/>
            <w:tcBorders>
              <w:top w:val="single" w:sz="4" w:space="0" w:color="auto"/>
              <w:left w:val="single" w:sz="12" w:space="0" w:color="000000"/>
              <w:bottom w:val="single" w:sz="2" w:space="0" w:color="000000"/>
              <w:right w:val="single" w:sz="12" w:space="0" w:color="000000"/>
            </w:tcBorders>
            <w:shd w:val="clear" w:color="auto" w:fill="B8CCE4"/>
            <w:tcMar>
              <w:left w:w="108" w:type="dxa"/>
              <w:right w:w="108" w:type="dxa"/>
            </w:tcMar>
            <w:vAlign w:val="center"/>
          </w:tcPr>
          <w:p w:rsidR="00B62F41" w:rsidRPr="004163E4" w:rsidRDefault="008F49C4" w:rsidP="003C411C">
            <w:pPr>
              <w:pStyle w:val="Heading2"/>
              <w:rPr>
                <w:rFonts w:ascii="Arial" w:eastAsia="Arial" w:hAnsi="Arial" w:cs="Arial"/>
                <w:i/>
                <w:color w:val="auto"/>
                <w:sz w:val="20"/>
                <w:szCs w:val="20"/>
              </w:rPr>
            </w:pPr>
            <w:r w:rsidRPr="004163E4">
              <w:rPr>
                <w:rFonts w:ascii="Arial" w:hAnsi="Arial" w:cs="Arial"/>
              </w:rPr>
              <w:br w:type="page"/>
            </w:r>
            <w:bookmarkStart w:id="21" w:name="_Toc461111057"/>
            <w:r w:rsidR="003C411C" w:rsidRPr="004163E4">
              <w:rPr>
                <w:rFonts w:ascii="Arial" w:eastAsia="Arial" w:hAnsi="Arial" w:cs="Arial"/>
                <w:i/>
                <w:color w:val="auto"/>
                <w:sz w:val="20"/>
                <w:szCs w:val="20"/>
              </w:rPr>
              <w:t xml:space="preserve">4.13 </w:t>
            </w:r>
            <w:r w:rsidR="00E100ED" w:rsidRPr="004163E4">
              <w:rPr>
                <w:rFonts w:ascii="Arial" w:eastAsia="Arial" w:hAnsi="Arial" w:cs="Arial"/>
                <w:i/>
                <w:color w:val="auto"/>
                <w:sz w:val="20"/>
                <w:szCs w:val="20"/>
              </w:rPr>
              <w:t>Rischi e misure di mitigazione</w:t>
            </w:r>
            <w:bookmarkEnd w:id="21"/>
          </w:p>
          <w:p w:rsidR="00B62F41" w:rsidRPr="004163E4" w:rsidRDefault="00B62F41">
            <w:pPr>
              <w:spacing w:after="0" w:line="240" w:lineRule="auto"/>
              <w:rPr>
                <w:rFonts w:ascii="Arial" w:hAnsi="Arial" w:cs="Arial"/>
              </w:rPr>
            </w:pPr>
          </w:p>
        </w:tc>
      </w:tr>
      <w:tr w:rsidR="008F49C4" w:rsidRPr="004163E4" w:rsidTr="00B208C7">
        <w:trPr>
          <w:trHeight w:val="1829"/>
          <w:jc w:val="center"/>
        </w:trPr>
        <w:tc>
          <w:tcPr>
            <w:tcW w:w="10166" w:type="dxa"/>
            <w:tcBorders>
              <w:top w:val="single" w:sz="2" w:space="0" w:color="000000"/>
              <w:left w:val="single" w:sz="12" w:space="0" w:color="000000"/>
              <w:right w:val="single" w:sz="12" w:space="0" w:color="000000"/>
            </w:tcBorders>
            <w:shd w:val="clear" w:color="auto" w:fill="auto"/>
            <w:tcMar>
              <w:left w:w="108" w:type="dxa"/>
              <w:right w:w="108" w:type="dxa"/>
            </w:tcMar>
            <w:vAlign w:val="center"/>
          </w:tcPr>
          <w:p w:rsidR="008F49C4" w:rsidRPr="004163E4" w:rsidRDefault="008F49C4">
            <w:pPr>
              <w:spacing w:after="0" w:line="240" w:lineRule="auto"/>
              <w:jc w:val="both"/>
              <w:rPr>
                <w:rFonts w:ascii="Arial" w:eastAsia="Arial" w:hAnsi="Arial" w:cs="Arial"/>
                <w:i/>
                <w:sz w:val="16"/>
              </w:rPr>
            </w:pPr>
            <w:r w:rsidRPr="004163E4">
              <w:rPr>
                <w:rFonts w:ascii="Arial" w:eastAsia="Arial" w:hAnsi="Arial" w:cs="Arial"/>
                <w:i/>
                <w:sz w:val="16"/>
              </w:rPr>
              <w:t>Valutazione della correttezza  dei rischi di maggior rilievo indicati per il raggiungimento degli obiettivi di progetto, del  livello ad essi attribuito (moderato, medio, elevato) e della adeguatezza delle correlate misure di mitigazione  previste.</w:t>
            </w:r>
          </w:p>
          <w:p w:rsidR="008F49C4" w:rsidRPr="004163E4" w:rsidRDefault="008F49C4">
            <w:pPr>
              <w:spacing w:after="0" w:line="240" w:lineRule="auto"/>
              <w:ind w:left="142"/>
              <w:jc w:val="both"/>
              <w:rPr>
                <w:rFonts w:ascii="Arial" w:eastAsia="Arial" w:hAnsi="Arial" w:cs="Arial"/>
                <w:b/>
                <w:i/>
                <w:sz w:val="16"/>
              </w:rPr>
            </w:pPr>
          </w:p>
          <w:p w:rsidR="00EF6E4D" w:rsidRPr="006248E4" w:rsidRDefault="00EF6E4D" w:rsidP="006248E4">
            <w:pPr>
              <w:pStyle w:val="ParaUNICEF"/>
              <w:spacing w:before="0" w:after="120" w:line="276" w:lineRule="auto"/>
              <w:ind w:left="113" w:right="113"/>
              <w:jc w:val="both"/>
              <w:rPr>
                <w:sz w:val="22"/>
                <w:szCs w:val="22"/>
                <w:lang w:val="it-IT"/>
              </w:rPr>
            </w:pPr>
            <w:r w:rsidRPr="006248E4">
              <w:rPr>
                <w:sz w:val="22"/>
                <w:szCs w:val="22"/>
                <w:lang w:val="it-IT"/>
              </w:rPr>
              <w:t>I principali fattori di rischio identificati nel Documento di Programma sono:</w:t>
            </w:r>
          </w:p>
          <w:p w:rsidR="006248E4" w:rsidRPr="00006007" w:rsidRDefault="006248E4" w:rsidP="006248E4">
            <w:pPr>
              <w:pStyle w:val="ParaUNICEF"/>
              <w:numPr>
                <w:ilvl w:val="0"/>
                <w:numId w:val="42"/>
              </w:numPr>
              <w:spacing w:before="0" w:after="120" w:line="276" w:lineRule="auto"/>
              <w:ind w:left="709" w:right="113"/>
              <w:jc w:val="both"/>
              <w:rPr>
                <w:sz w:val="22"/>
                <w:szCs w:val="22"/>
                <w:lang w:val="it-IT"/>
              </w:rPr>
            </w:pPr>
            <w:r w:rsidRPr="00006007">
              <w:rPr>
                <w:sz w:val="22"/>
                <w:szCs w:val="22"/>
                <w:lang w:val="it-IT"/>
              </w:rPr>
              <w:t>Il clima politico nazionale e</w:t>
            </w:r>
            <w:r>
              <w:rPr>
                <w:sz w:val="22"/>
                <w:szCs w:val="22"/>
                <w:lang w:val="it-IT"/>
              </w:rPr>
              <w:t xml:space="preserve"> la situazione di sicurezza potrebbe interferire con le attività sul terreno. UNICEF monitorerà attentamente, darà seguito, consulterà e si coordinerà con Sant’Egidio nel corso del periodo di implementazione.</w:t>
            </w:r>
          </w:p>
          <w:p w:rsidR="006248E4" w:rsidRDefault="006248E4" w:rsidP="006248E4">
            <w:pPr>
              <w:pStyle w:val="ParaUNICEF"/>
              <w:numPr>
                <w:ilvl w:val="0"/>
                <w:numId w:val="42"/>
              </w:numPr>
              <w:spacing w:before="0" w:after="120" w:line="276" w:lineRule="auto"/>
              <w:ind w:left="709" w:right="113"/>
              <w:jc w:val="both"/>
              <w:rPr>
                <w:sz w:val="22"/>
                <w:szCs w:val="22"/>
                <w:lang w:val="it-IT"/>
              </w:rPr>
            </w:pPr>
            <w:r w:rsidRPr="00FD318D">
              <w:rPr>
                <w:sz w:val="22"/>
                <w:szCs w:val="22"/>
                <w:lang w:val="it-IT"/>
              </w:rPr>
              <w:t xml:space="preserve">Il Programma Nazionale dell’HIV </w:t>
            </w:r>
            <w:r>
              <w:rPr>
                <w:sz w:val="22"/>
                <w:szCs w:val="22"/>
                <w:lang w:val="it-IT"/>
              </w:rPr>
              <w:t>è in transizione dalla DNAM alla DNSP.</w:t>
            </w:r>
            <w:r>
              <w:rPr>
                <w:sz w:val="22"/>
                <w:szCs w:val="22"/>
                <w:lang w:val="it-IT"/>
              </w:rPr>
              <w:br/>
              <w:t xml:space="preserve">Questo potrebbe implicare un cambiamento dei </w:t>
            </w:r>
            <w:proofErr w:type="spellStart"/>
            <w:r>
              <w:rPr>
                <w:i/>
                <w:sz w:val="22"/>
                <w:szCs w:val="22"/>
                <w:lang w:val="it-IT"/>
              </w:rPr>
              <w:t>focal</w:t>
            </w:r>
            <w:proofErr w:type="spellEnd"/>
            <w:r>
              <w:rPr>
                <w:i/>
                <w:sz w:val="22"/>
                <w:szCs w:val="22"/>
                <w:lang w:val="it-IT"/>
              </w:rPr>
              <w:t xml:space="preserve"> </w:t>
            </w:r>
            <w:proofErr w:type="spellStart"/>
            <w:r>
              <w:rPr>
                <w:i/>
                <w:sz w:val="22"/>
                <w:szCs w:val="22"/>
                <w:lang w:val="it-IT"/>
              </w:rPr>
              <w:t>point</w:t>
            </w:r>
            <w:proofErr w:type="spellEnd"/>
            <w:r>
              <w:rPr>
                <w:sz w:val="22"/>
                <w:szCs w:val="22"/>
                <w:lang w:val="it-IT"/>
              </w:rPr>
              <w:t xml:space="preserve"> al Ministero della Salute, con cui ci </w:t>
            </w:r>
            <w:r>
              <w:rPr>
                <w:sz w:val="22"/>
                <w:szCs w:val="22"/>
                <w:lang w:val="it-IT"/>
              </w:rPr>
              <w:lastRenderedPageBreak/>
              <w:t>si coordinerà. Al fine di evitare complessità in questo senso, UNICEF seguirà attentamente il processo, identificherà eventuali cambiamenti e agirà di conseguenza</w:t>
            </w:r>
            <w:r w:rsidRPr="00BD406E">
              <w:rPr>
                <w:sz w:val="22"/>
                <w:szCs w:val="22"/>
                <w:lang w:val="it-IT"/>
              </w:rPr>
              <w:t>.</w:t>
            </w:r>
          </w:p>
          <w:p w:rsidR="006248E4" w:rsidRPr="006248E4" w:rsidRDefault="006248E4" w:rsidP="006248E4">
            <w:pPr>
              <w:pStyle w:val="ParaUNICEF"/>
              <w:numPr>
                <w:ilvl w:val="0"/>
                <w:numId w:val="42"/>
              </w:numPr>
              <w:spacing w:before="0" w:after="120" w:line="276" w:lineRule="auto"/>
              <w:ind w:left="709" w:right="113"/>
              <w:jc w:val="both"/>
              <w:rPr>
                <w:lang w:val="it-IT"/>
              </w:rPr>
            </w:pPr>
            <w:r>
              <w:rPr>
                <w:sz w:val="22"/>
                <w:szCs w:val="22"/>
                <w:lang w:val="it-IT"/>
              </w:rPr>
              <w:t xml:space="preserve">Le azioni contenute nell’Iniziativa saranno finanziate grazie all’Agenzia Italiana per la Cooperazione allo Sviluppo. </w:t>
            </w:r>
            <w:r>
              <w:rPr>
                <w:sz w:val="22"/>
                <w:szCs w:val="22"/>
                <w:lang w:val="it-IT"/>
              </w:rPr>
              <w:br/>
              <w:t>Evitando discrepanze tra il momento in cui i fondi saranno erogati e il cronogramma pianificato, UNICEF, secondo quanto sotto suo controllo, assicurerà dal punto di vista finanziario che l’implementazione non incorra in alcun ritardo entro la fine del 2018.</w:t>
            </w:r>
          </w:p>
          <w:p w:rsidR="006248E4" w:rsidRPr="00947669" w:rsidRDefault="006248E4" w:rsidP="006248E4">
            <w:pPr>
              <w:pStyle w:val="ParaUNICEF"/>
              <w:numPr>
                <w:ilvl w:val="0"/>
                <w:numId w:val="42"/>
              </w:numPr>
              <w:spacing w:before="0" w:after="120" w:line="276" w:lineRule="auto"/>
              <w:ind w:left="709" w:right="113"/>
              <w:jc w:val="both"/>
              <w:rPr>
                <w:lang w:val="it-IT"/>
              </w:rPr>
            </w:pPr>
            <w:r>
              <w:rPr>
                <w:sz w:val="22"/>
                <w:szCs w:val="22"/>
                <w:lang w:val="it-IT"/>
              </w:rPr>
              <w:t xml:space="preserve">Le Linee Guida di </w:t>
            </w:r>
            <w:r>
              <w:rPr>
                <w:i/>
                <w:sz w:val="22"/>
                <w:szCs w:val="22"/>
                <w:lang w:val="it-IT"/>
              </w:rPr>
              <w:t xml:space="preserve">Test &amp; </w:t>
            </w:r>
            <w:proofErr w:type="spellStart"/>
            <w:r>
              <w:rPr>
                <w:i/>
                <w:sz w:val="22"/>
                <w:szCs w:val="22"/>
                <w:lang w:val="it-IT"/>
              </w:rPr>
              <w:t>Treat</w:t>
            </w:r>
            <w:proofErr w:type="spellEnd"/>
            <w:r>
              <w:rPr>
                <w:sz w:val="22"/>
                <w:szCs w:val="22"/>
                <w:lang w:val="it-IT"/>
              </w:rPr>
              <w:t xml:space="preserve"> saranno implementate anzitutto tramite una fase di avvio al livello nazionale e il progresso del programma in tutto il Paese dipenderà dal pronto coordinamento del Governo e dalla cooperazione e dal sostegno ricevuto da tutti i partner rilevanti. UNICEF assicurerà che le azioni contenute nella presente proposta sostengano, moltiplichino e mobilitino il coinvolgimento e le risorse in maniera coerente.</w:t>
            </w:r>
            <w:r w:rsidRPr="00C90B6E">
              <w:rPr>
                <w:lang w:val="it-IT"/>
              </w:rPr>
              <w:t xml:space="preserve"> </w:t>
            </w:r>
          </w:p>
          <w:p w:rsidR="00816D6B" w:rsidRPr="006248E4" w:rsidRDefault="00816D6B" w:rsidP="006248E4">
            <w:pPr>
              <w:pStyle w:val="ParaUNICEF"/>
              <w:spacing w:before="0" w:after="120" w:line="276" w:lineRule="auto"/>
              <w:ind w:left="113" w:right="113"/>
              <w:jc w:val="both"/>
              <w:rPr>
                <w:lang w:val="it-IT"/>
              </w:rPr>
            </w:pPr>
            <w:r w:rsidRPr="006248E4">
              <w:rPr>
                <w:sz w:val="22"/>
                <w:szCs w:val="22"/>
                <w:lang w:val="it-IT"/>
              </w:rPr>
              <w:t>Si ritiene che essi siano correttamente individuati e che siano previste adeguate misure di mitigazione.</w:t>
            </w:r>
          </w:p>
        </w:tc>
      </w:tr>
      <w:tr w:rsidR="00B62F41" w:rsidRPr="004163E4" w:rsidTr="00EB469F">
        <w:trPr>
          <w:trHeight w:val="1"/>
          <w:jc w:val="center"/>
        </w:trPr>
        <w:tc>
          <w:tcPr>
            <w:tcW w:w="10166" w:type="dxa"/>
            <w:tcBorders>
              <w:top w:val="single" w:sz="2" w:space="0" w:color="000000"/>
              <w:left w:val="single" w:sz="12" w:space="0" w:color="000000"/>
              <w:bottom w:val="single" w:sz="4" w:space="0" w:color="000000"/>
              <w:right w:val="single" w:sz="12" w:space="0" w:color="000000"/>
            </w:tcBorders>
            <w:shd w:val="clear" w:color="auto" w:fill="B8CCE4"/>
            <w:tcMar>
              <w:left w:w="108" w:type="dxa"/>
              <w:right w:w="108" w:type="dxa"/>
            </w:tcMar>
            <w:vAlign w:val="center"/>
          </w:tcPr>
          <w:p w:rsidR="00B62F41" w:rsidRPr="004163E4" w:rsidRDefault="003C411C" w:rsidP="003C411C">
            <w:pPr>
              <w:pStyle w:val="Heading2"/>
              <w:rPr>
                <w:rFonts w:ascii="Arial" w:eastAsia="Arial" w:hAnsi="Arial" w:cs="Arial"/>
                <w:color w:val="auto"/>
                <w:sz w:val="20"/>
                <w:szCs w:val="20"/>
              </w:rPr>
            </w:pPr>
            <w:bookmarkStart w:id="22" w:name="_Toc461111058"/>
            <w:r w:rsidRPr="004163E4">
              <w:rPr>
                <w:rFonts w:ascii="Arial" w:eastAsia="Arial" w:hAnsi="Arial" w:cs="Arial"/>
                <w:color w:val="auto"/>
                <w:sz w:val="20"/>
                <w:szCs w:val="20"/>
              </w:rPr>
              <w:lastRenderedPageBreak/>
              <w:t xml:space="preserve">4.14 </w:t>
            </w:r>
            <w:r w:rsidR="00E100ED" w:rsidRPr="004163E4">
              <w:rPr>
                <w:rFonts w:ascii="Arial" w:eastAsia="Arial" w:hAnsi="Arial" w:cs="Arial"/>
                <w:color w:val="auto"/>
                <w:sz w:val="20"/>
                <w:szCs w:val="20"/>
              </w:rPr>
              <w:t>Monitoraggio e Valutazione dei risultati</w:t>
            </w:r>
            <w:bookmarkEnd w:id="22"/>
          </w:p>
          <w:p w:rsidR="00B62F41" w:rsidRPr="004163E4" w:rsidRDefault="00B62F41">
            <w:pPr>
              <w:spacing w:after="0" w:line="240" w:lineRule="auto"/>
              <w:rPr>
                <w:rFonts w:ascii="Arial" w:hAnsi="Arial" w:cs="Arial"/>
              </w:rPr>
            </w:pPr>
          </w:p>
        </w:tc>
      </w:tr>
      <w:tr w:rsidR="00B62F41" w:rsidRPr="004163E4" w:rsidTr="00EB469F">
        <w:trPr>
          <w:trHeight w:val="1"/>
          <w:jc w:val="center"/>
        </w:trPr>
        <w:tc>
          <w:tcPr>
            <w:tcW w:w="10166" w:type="dxa"/>
            <w:tcBorders>
              <w:top w:val="single" w:sz="2" w:space="0" w:color="000000"/>
              <w:left w:val="single" w:sz="12" w:space="0" w:color="000000"/>
              <w:bottom w:val="single" w:sz="12" w:space="0" w:color="000000"/>
              <w:right w:val="single" w:sz="12" w:space="0" w:color="000000"/>
            </w:tcBorders>
            <w:shd w:val="clear" w:color="auto" w:fill="auto"/>
            <w:tcMar>
              <w:left w:w="108" w:type="dxa"/>
              <w:right w:w="108" w:type="dxa"/>
            </w:tcMar>
            <w:vAlign w:val="center"/>
          </w:tcPr>
          <w:p w:rsidR="00B62F41" w:rsidRPr="004163E4" w:rsidRDefault="00E100ED">
            <w:pPr>
              <w:spacing w:after="0" w:line="240" w:lineRule="auto"/>
              <w:jc w:val="both"/>
              <w:rPr>
                <w:rFonts w:ascii="Arial" w:eastAsia="Arial" w:hAnsi="Arial" w:cs="Arial"/>
                <w:i/>
                <w:sz w:val="16"/>
              </w:rPr>
            </w:pPr>
            <w:r w:rsidRPr="004163E4">
              <w:rPr>
                <w:rFonts w:ascii="Arial" w:eastAsia="Arial" w:hAnsi="Arial" w:cs="Arial"/>
                <w:i/>
                <w:sz w:val="16"/>
              </w:rPr>
              <w:t xml:space="preserve">Valutazione dell’adeguatezza delle attività di M&amp;V previste.  </w:t>
            </w:r>
          </w:p>
          <w:p w:rsidR="00642D7C" w:rsidRPr="004163E4" w:rsidRDefault="00642D7C">
            <w:pPr>
              <w:spacing w:after="0" w:line="240" w:lineRule="auto"/>
              <w:jc w:val="both"/>
              <w:rPr>
                <w:rFonts w:ascii="Arial" w:eastAsia="Arial" w:hAnsi="Arial" w:cs="Arial"/>
                <w:i/>
                <w:sz w:val="16"/>
              </w:rPr>
            </w:pPr>
          </w:p>
          <w:p w:rsidR="00954883" w:rsidRDefault="00381F76" w:rsidP="00381F76">
            <w:pPr>
              <w:pStyle w:val="ParaUNICEF"/>
              <w:spacing w:before="0" w:after="120" w:line="276" w:lineRule="auto"/>
              <w:ind w:left="113" w:right="113"/>
              <w:jc w:val="both"/>
              <w:rPr>
                <w:sz w:val="22"/>
                <w:szCs w:val="22"/>
                <w:lang w:val="it-IT"/>
              </w:rPr>
            </w:pPr>
            <w:r>
              <w:rPr>
                <w:sz w:val="22"/>
                <w:szCs w:val="22"/>
                <w:lang w:val="it-IT"/>
              </w:rPr>
              <w:t xml:space="preserve">L’Iniziativa prevede un sistema di M&amp;V </w:t>
            </w:r>
            <w:r w:rsidR="00267EB0">
              <w:rPr>
                <w:sz w:val="22"/>
                <w:szCs w:val="22"/>
                <w:lang w:val="it-IT"/>
              </w:rPr>
              <w:t xml:space="preserve">articolato </w:t>
            </w:r>
            <w:r w:rsidR="00954883">
              <w:rPr>
                <w:sz w:val="22"/>
                <w:szCs w:val="22"/>
                <w:lang w:val="it-IT"/>
              </w:rPr>
              <w:t>sui seguenti punti:</w:t>
            </w:r>
          </w:p>
          <w:p w:rsidR="00954883" w:rsidRPr="003618B0" w:rsidRDefault="00954883" w:rsidP="00954883">
            <w:pPr>
              <w:pStyle w:val="ParaUNICEF"/>
              <w:numPr>
                <w:ilvl w:val="0"/>
                <w:numId w:val="39"/>
              </w:numPr>
              <w:spacing w:before="0" w:after="120" w:line="276" w:lineRule="auto"/>
              <w:ind w:right="113"/>
              <w:jc w:val="both"/>
              <w:rPr>
                <w:i/>
                <w:sz w:val="16"/>
                <w:szCs w:val="16"/>
                <w:lang w:val="it-IT"/>
              </w:rPr>
            </w:pPr>
            <w:r w:rsidRPr="001016DB">
              <w:rPr>
                <w:b/>
                <w:sz w:val="22"/>
                <w:szCs w:val="22"/>
                <w:lang w:val="it-IT"/>
              </w:rPr>
              <w:t>Revisioni congiunte</w:t>
            </w:r>
            <w:r w:rsidRPr="00623DB9">
              <w:rPr>
                <w:sz w:val="22"/>
                <w:szCs w:val="22"/>
                <w:lang w:val="it-IT"/>
              </w:rPr>
              <w:t xml:space="preserve">: indicatori </w:t>
            </w:r>
            <w:r>
              <w:rPr>
                <w:sz w:val="22"/>
                <w:szCs w:val="22"/>
                <w:lang w:val="it-IT"/>
              </w:rPr>
              <w:t>correlati all’</w:t>
            </w:r>
            <w:r w:rsidRPr="00623DB9">
              <w:rPr>
                <w:sz w:val="22"/>
                <w:szCs w:val="22"/>
                <w:lang w:val="it-IT"/>
              </w:rPr>
              <w:t>HIV</w:t>
            </w:r>
            <w:r>
              <w:rPr>
                <w:sz w:val="22"/>
                <w:szCs w:val="22"/>
                <w:lang w:val="it-IT"/>
              </w:rPr>
              <w:t xml:space="preserve"> sono monitorati attraverso revisioni</w:t>
            </w:r>
            <w:r w:rsidRPr="00623DB9">
              <w:rPr>
                <w:sz w:val="22"/>
                <w:szCs w:val="22"/>
                <w:lang w:val="it-IT"/>
              </w:rPr>
              <w:t xml:space="preserve"> congiunte con il </w:t>
            </w:r>
            <w:r>
              <w:rPr>
                <w:sz w:val="22"/>
                <w:szCs w:val="22"/>
                <w:lang w:val="it-IT"/>
              </w:rPr>
              <w:t>G</w:t>
            </w:r>
            <w:r w:rsidRPr="00623DB9">
              <w:rPr>
                <w:sz w:val="22"/>
                <w:szCs w:val="22"/>
                <w:lang w:val="it-IT"/>
              </w:rPr>
              <w:t xml:space="preserve">overno nazionale e provinciale. </w:t>
            </w:r>
            <w:r>
              <w:rPr>
                <w:sz w:val="22"/>
                <w:szCs w:val="22"/>
                <w:lang w:val="it-IT"/>
              </w:rPr>
              <w:t>Alcuni</w:t>
            </w:r>
            <w:r w:rsidRPr="00623DB9">
              <w:rPr>
                <w:sz w:val="22"/>
                <w:szCs w:val="22"/>
                <w:lang w:val="it-IT"/>
              </w:rPr>
              <w:t xml:space="preserve"> indicatori d</w:t>
            </w:r>
            <w:r>
              <w:rPr>
                <w:sz w:val="22"/>
                <w:szCs w:val="22"/>
                <w:lang w:val="it-IT"/>
              </w:rPr>
              <w:t>ell’</w:t>
            </w:r>
            <w:r w:rsidRPr="00623DB9">
              <w:rPr>
                <w:sz w:val="22"/>
                <w:szCs w:val="22"/>
                <w:lang w:val="it-IT"/>
              </w:rPr>
              <w:t xml:space="preserve">HIV sono stati incorporati nella matrice </w:t>
            </w:r>
            <w:r>
              <w:rPr>
                <w:sz w:val="22"/>
                <w:szCs w:val="22"/>
                <w:lang w:val="it-IT"/>
              </w:rPr>
              <w:t xml:space="preserve">di valutazione della </w:t>
            </w:r>
            <w:r>
              <w:rPr>
                <w:i/>
                <w:sz w:val="22"/>
                <w:szCs w:val="22"/>
                <w:lang w:val="it-IT"/>
              </w:rPr>
              <w:t>performance</w:t>
            </w:r>
            <w:r w:rsidRPr="00623DB9">
              <w:rPr>
                <w:sz w:val="22"/>
                <w:szCs w:val="22"/>
                <w:lang w:val="it-IT"/>
              </w:rPr>
              <w:t xml:space="preserve"> del </w:t>
            </w:r>
            <w:r>
              <w:rPr>
                <w:sz w:val="22"/>
                <w:szCs w:val="22"/>
                <w:lang w:val="it-IT"/>
              </w:rPr>
              <w:t>P</w:t>
            </w:r>
            <w:r w:rsidRPr="00623DB9">
              <w:rPr>
                <w:sz w:val="22"/>
                <w:szCs w:val="22"/>
                <w:lang w:val="it-IT"/>
              </w:rPr>
              <w:t xml:space="preserve">iano </w:t>
            </w:r>
            <w:r>
              <w:rPr>
                <w:sz w:val="22"/>
                <w:szCs w:val="22"/>
                <w:lang w:val="it-IT"/>
              </w:rPr>
              <w:t>Q</w:t>
            </w:r>
            <w:r w:rsidRPr="00623DB9">
              <w:rPr>
                <w:sz w:val="22"/>
                <w:szCs w:val="22"/>
                <w:lang w:val="it-IT"/>
              </w:rPr>
              <w:t xml:space="preserve">uinquennale del </w:t>
            </w:r>
            <w:r>
              <w:rPr>
                <w:sz w:val="22"/>
                <w:szCs w:val="22"/>
                <w:lang w:val="it-IT"/>
              </w:rPr>
              <w:t>G</w:t>
            </w:r>
            <w:r w:rsidRPr="00623DB9">
              <w:rPr>
                <w:sz w:val="22"/>
                <w:szCs w:val="22"/>
                <w:lang w:val="it-IT"/>
              </w:rPr>
              <w:t xml:space="preserve">overno, così come nella matrice </w:t>
            </w:r>
            <w:r>
              <w:rPr>
                <w:sz w:val="22"/>
                <w:szCs w:val="22"/>
                <w:lang w:val="it-IT"/>
              </w:rPr>
              <w:t xml:space="preserve">di </w:t>
            </w:r>
            <w:r w:rsidRPr="00F74570">
              <w:rPr>
                <w:i/>
                <w:sz w:val="22"/>
                <w:szCs w:val="22"/>
                <w:lang w:val="it-IT"/>
              </w:rPr>
              <w:t>performance</w:t>
            </w:r>
            <w:r w:rsidRPr="00623DB9">
              <w:rPr>
                <w:sz w:val="22"/>
                <w:szCs w:val="22"/>
                <w:lang w:val="it-IT"/>
              </w:rPr>
              <w:t xml:space="preserve"> del settore sanitario. Il processo di revisione congiunta comporta una valutazione annuale approfondita degli indicatori critici, tra cui quelli relativi alla PMTCT e </w:t>
            </w:r>
            <w:r>
              <w:rPr>
                <w:sz w:val="22"/>
                <w:szCs w:val="22"/>
                <w:lang w:val="it-IT"/>
              </w:rPr>
              <w:t xml:space="preserve">al </w:t>
            </w:r>
            <w:r w:rsidRPr="00623DB9">
              <w:rPr>
                <w:sz w:val="22"/>
                <w:szCs w:val="22"/>
                <w:lang w:val="it-IT"/>
              </w:rPr>
              <w:t>trattamento dell'HIV pedia</w:t>
            </w:r>
            <w:r>
              <w:rPr>
                <w:sz w:val="22"/>
                <w:szCs w:val="22"/>
                <w:lang w:val="it-IT"/>
              </w:rPr>
              <w:t>trico.</w:t>
            </w:r>
          </w:p>
          <w:p w:rsidR="00954883" w:rsidRPr="00685FFE" w:rsidRDefault="00954883" w:rsidP="00954883">
            <w:pPr>
              <w:pStyle w:val="ParaUNICEF"/>
              <w:numPr>
                <w:ilvl w:val="0"/>
                <w:numId w:val="39"/>
              </w:numPr>
              <w:spacing w:before="0" w:after="120" w:line="276" w:lineRule="auto"/>
              <w:ind w:right="113"/>
              <w:jc w:val="both"/>
              <w:rPr>
                <w:i/>
                <w:sz w:val="16"/>
                <w:szCs w:val="16"/>
                <w:lang w:val="it-IT"/>
              </w:rPr>
            </w:pPr>
            <w:r w:rsidRPr="004D6D18">
              <w:rPr>
                <w:b/>
                <w:sz w:val="22"/>
                <w:szCs w:val="22"/>
                <w:lang w:val="it-IT"/>
              </w:rPr>
              <w:t>Piano di Monitoraggio e Valutazione Integrato (IMEP)</w:t>
            </w:r>
            <w:r w:rsidRPr="00623DB9">
              <w:rPr>
                <w:sz w:val="22"/>
                <w:szCs w:val="22"/>
                <w:lang w:val="it-IT"/>
              </w:rPr>
              <w:t xml:space="preserve">: UNICEF Mozambico ha un </w:t>
            </w:r>
            <w:r w:rsidRPr="004D6D18">
              <w:rPr>
                <w:sz w:val="22"/>
                <w:szCs w:val="22"/>
                <w:lang w:val="it-IT"/>
              </w:rPr>
              <w:t xml:space="preserve">Piano di Monitoraggio e Valutazione Integrato </w:t>
            </w:r>
            <w:r>
              <w:rPr>
                <w:sz w:val="22"/>
                <w:szCs w:val="22"/>
                <w:lang w:val="it-IT"/>
              </w:rPr>
              <w:t xml:space="preserve">basato sui risultati </w:t>
            </w:r>
            <w:r w:rsidRPr="00623DB9">
              <w:rPr>
                <w:sz w:val="22"/>
                <w:szCs w:val="22"/>
                <w:lang w:val="it-IT"/>
              </w:rPr>
              <w:t xml:space="preserve">per </w:t>
            </w:r>
            <w:r>
              <w:rPr>
                <w:sz w:val="22"/>
                <w:szCs w:val="22"/>
                <w:lang w:val="it-IT"/>
              </w:rPr>
              <w:t xml:space="preserve">tutta </w:t>
            </w:r>
            <w:r w:rsidRPr="00623DB9">
              <w:rPr>
                <w:sz w:val="22"/>
                <w:szCs w:val="22"/>
                <w:lang w:val="it-IT"/>
              </w:rPr>
              <w:t xml:space="preserve">la durata del </w:t>
            </w:r>
            <w:r>
              <w:rPr>
                <w:sz w:val="22"/>
                <w:szCs w:val="22"/>
                <w:lang w:val="it-IT"/>
              </w:rPr>
              <w:t>P</w:t>
            </w:r>
            <w:r w:rsidRPr="00623DB9">
              <w:rPr>
                <w:sz w:val="22"/>
                <w:szCs w:val="22"/>
                <w:lang w:val="it-IT"/>
              </w:rPr>
              <w:t>rogramma Paese, che è uno strumento obbligatorio per la pianificazione e la gestione di tutte le attività di monitoraggio</w:t>
            </w:r>
            <w:r>
              <w:rPr>
                <w:sz w:val="22"/>
                <w:szCs w:val="22"/>
                <w:lang w:val="it-IT"/>
              </w:rPr>
              <w:t>,</w:t>
            </w:r>
            <w:r w:rsidRPr="00623DB9">
              <w:rPr>
                <w:sz w:val="22"/>
                <w:szCs w:val="22"/>
                <w:lang w:val="it-IT"/>
              </w:rPr>
              <w:t xml:space="preserve"> di valutazione e di ricerca</w:t>
            </w:r>
            <w:r>
              <w:rPr>
                <w:sz w:val="22"/>
                <w:szCs w:val="22"/>
                <w:lang w:val="it-IT"/>
              </w:rPr>
              <w:t xml:space="preserve"> del </w:t>
            </w:r>
            <w:r>
              <w:rPr>
                <w:i/>
                <w:sz w:val="22"/>
                <w:szCs w:val="22"/>
                <w:lang w:val="it-IT"/>
              </w:rPr>
              <w:t>Country Office</w:t>
            </w:r>
            <w:r w:rsidRPr="00623DB9">
              <w:rPr>
                <w:sz w:val="22"/>
                <w:szCs w:val="22"/>
                <w:lang w:val="it-IT"/>
              </w:rPr>
              <w:t>. Questo strumento è rivisto trimestralmente e, se ritenuto necessario, modificat</w:t>
            </w:r>
            <w:r>
              <w:rPr>
                <w:sz w:val="22"/>
                <w:szCs w:val="22"/>
                <w:lang w:val="it-IT"/>
              </w:rPr>
              <w:t>o</w:t>
            </w:r>
            <w:r w:rsidRPr="00623DB9">
              <w:rPr>
                <w:sz w:val="22"/>
                <w:szCs w:val="22"/>
                <w:lang w:val="it-IT"/>
              </w:rPr>
              <w:t xml:space="preserve">. </w:t>
            </w:r>
            <w:r>
              <w:rPr>
                <w:sz w:val="22"/>
                <w:szCs w:val="22"/>
                <w:lang w:val="it-IT"/>
              </w:rPr>
              <w:t>L’IMEP è coerente con lo</w:t>
            </w:r>
            <w:r w:rsidRPr="00685FFE">
              <w:rPr>
                <w:lang w:val="it-IT"/>
              </w:rPr>
              <w:t xml:space="preserve"> </w:t>
            </w:r>
            <w:proofErr w:type="spellStart"/>
            <w:r w:rsidRPr="00685FFE">
              <w:rPr>
                <w:i/>
                <w:lang w:val="it-IT"/>
              </w:rPr>
              <w:t>U</w:t>
            </w:r>
            <w:r w:rsidRPr="00685FFE">
              <w:rPr>
                <w:i/>
                <w:sz w:val="22"/>
                <w:szCs w:val="22"/>
                <w:lang w:val="it-IT"/>
              </w:rPr>
              <w:t>nited</w:t>
            </w:r>
            <w:proofErr w:type="spellEnd"/>
            <w:r w:rsidRPr="00685FFE">
              <w:rPr>
                <w:i/>
                <w:sz w:val="22"/>
                <w:szCs w:val="22"/>
                <w:lang w:val="it-IT"/>
              </w:rPr>
              <w:t xml:space="preserve"> Nations Development Assistance Framework</w:t>
            </w:r>
            <w:r w:rsidRPr="00685FFE">
              <w:rPr>
                <w:sz w:val="22"/>
                <w:szCs w:val="22"/>
                <w:lang w:val="it-IT"/>
              </w:rPr>
              <w:t xml:space="preserve"> (UNDAF)</w:t>
            </w:r>
            <w:r>
              <w:rPr>
                <w:sz w:val="22"/>
                <w:szCs w:val="22"/>
                <w:lang w:val="it-IT"/>
              </w:rPr>
              <w:t>, col</w:t>
            </w:r>
            <w:r w:rsidRPr="00623DB9">
              <w:rPr>
                <w:sz w:val="22"/>
                <w:szCs w:val="22"/>
                <w:lang w:val="it-IT"/>
              </w:rPr>
              <w:t xml:space="preserve"> Piano di accelerazione PEN IV HIV e </w:t>
            </w:r>
            <w:r>
              <w:rPr>
                <w:sz w:val="22"/>
                <w:szCs w:val="22"/>
                <w:lang w:val="it-IT"/>
              </w:rPr>
              <w:t>co</w:t>
            </w:r>
            <w:r w:rsidRPr="00623DB9">
              <w:rPr>
                <w:sz w:val="22"/>
                <w:szCs w:val="22"/>
                <w:lang w:val="it-IT"/>
              </w:rPr>
              <w:t xml:space="preserve">l </w:t>
            </w:r>
            <w:r>
              <w:rPr>
                <w:sz w:val="22"/>
                <w:szCs w:val="22"/>
                <w:lang w:val="it-IT"/>
              </w:rPr>
              <w:t>P</w:t>
            </w:r>
            <w:r w:rsidRPr="00623DB9">
              <w:rPr>
                <w:sz w:val="22"/>
                <w:szCs w:val="22"/>
                <w:lang w:val="it-IT"/>
              </w:rPr>
              <w:t xml:space="preserve">iano di </w:t>
            </w:r>
            <w:r>
              <w:rPr>
                <w:sz w:val="22"/>
                <w:szCs w:val="22"/>
                <w:lang w:val="it-IT"/>
              </w:rPr>
              <w:t>E</w:t>
            </w:r>
            <w:r w:rsidRPr="00623DB9">
              <w:rPr>
                <w:sz w:val="22"/>
                <w:szCs w:val="22"/>
                <w:lang w:val="it-IT"/>
              </w:rPr>
              <w:t>liminazion</w:t>
            </w:r>
            <w:r>
              <w:rPr>
                <w:sz w:val="22"/>
                <w:szCs w:val="22"/>
                <w:lang w:val="it-IT"/>
              </w:rPr>
              <w:t>e della Trasmissione Verticale.</w:t>
            </w:r>
          </w:p>
          <w:p w:rsidR="00954883" w:rsidRPr="00C65662" w:rsidRDefault="00954883" w:rsidP="00954883">
            <w:pPr>
              <w:pStyle w:val="ParaUNICEF"/>
              <w:numPr>
                <w:ilvl w:val="0"/>
                <w:numId w:val="39"/>
              </w:numPr>
              <w:spacing w:before="0" w:after="120" w:line="276" w:lineRule="auto"/>
              <w:ind w:right="113"/>
              <w:jc w:val="both"/>
              <w:rPr>
                <w:i/>
                <w:sz w:val="16"/>
                <w:szCs w:val="16"/>
                <w:lang w:val="it-IT"/>
              </w:rPr>
            </w:pPr>
            <w:r w:rsidRPr="001016DB">
              <w:rPr>
                <w:b/>
                <w:sz w:val="22"/>
                <w:szCs w:val="22"/>
                <w:lang w:val="it-IT"/>
              </w:rPr>
              <w:t xml:space="preserve">Revisioni </w:t>
            </w:r>
            <w:r>
              <w:rPr>
                <w:b/>
                <w:sz w:val="22"/>
                <w:szCs w:val="22"/>
                <w:lang w:val="it-IT"/>
              </w:rPr>
              <w:t>semestrali e annuali</w:t>
            </w:r>
            <w:r>
              <w:rPr>
                <w:sz w:val="22"/>
                <w:szCs w:val="22"/>
                <w:lang w:val="it-IT"/>
              </w:rPr>
              <w:t>: Nel quadro dell’</w:t>
            </w:r>
            <w:r w:rsidRPr="00623DB9">
              <w:rPr>
                <w:sz w:val="22"/>
                <w:szCs w:val="22"/>
                <w:lang w:val="it-IT"/>
              </w:rPr>
              <w:t xml:space="preserve">IMEP, </w:t>
            </w:r>
            <w:r>
              <w:rPr>
                <w:sz w:val="22"/>
                <w:szCs w:val="22"/>
                <w:lang w:val="it-IT"/>
              </w:rPr>
              <w:t xml:space="preserve">il </w:t>
            </w:r>
            <w:r>
              <w:rPr>
                <w:i/>
                <w:sz w:val="22"/>
                <w:szCs w:val="22"/>
                <w:lang w:val="it-IT"/>
              </w:rPr>
              <w:t>Country Office</w:t>
            </w:r>
            <w:r w:rsidRPr="00623DB9">
              <w:rPr>
                <w:sz w:val="22"/>
                <w:szCs w:val="22"/>
                <w:lang w:val="it-IT"/>
              </w:rPr>
              <w:t xml:space="preserve"> effettua revisioni </w:t>
            </w:r>
            <w:r w:rsidRPr="00023F6D">
              <w:rPr>
                <w:sz w:val="22"/>
                <w:szCs w:val="22"/>
                <w:lang w:val="it-IT"/>
              </w:rPr>
              <w:t xml:space="preserve">semestrali e annuali </w:t>
            </w:r>
            <w:r w:rsidRPr="00623DB9">
              <w:rPr>
                <w:sz w:val="22"/>
                <w:szCs w:val="22"/>
                <w:lang w:val="it-IT"/>
              </w:rPr>
              <w:t xml:space="preserve">con un'analisi </w:t>
            </w:r>
            <w:r>
              <w:rPr>
                <w:sz w:val="22"/>
                <w:szCs w:val="22"/>
                <w:lang w:val="it-IT"/>
              </w:rPr>
              <w:t>di successi e fallimenti per</w:t>
            </w:r>
            <w:r w:rsidRPr="00623DB9">
              <w:rPr>
                <w:sz w:val="22"/>
                <w:szCs w:val="22"/>
                <w:lang w:val="it-IT"/>
              </w:rPr>
              <w:t xml:space="preserve"> confrontare i risultati </w:t>
            </w:r>
            <w:r>
              <w:rPr>
                <w:sz w:val="22"/>
                <w:szCs w:val="22"/>
                <w:lang w:val="it-IT"/>
              </w:rPr>
              <w:t xml:space="preserve">ottenuti </w:t>
            </w:r>
            <w:r w:rsidRPr="00623DB9">
              <w:rPr>
                <w:sz w:val="22"/>
                <w:szCs w:val="22"/>
                <w:lang w:val="it-IT"/>
              </w:rPr>
              <w:t>con i risultati</w:t>
            </w:r>
            <w:r>
              <w:rPr>
                <w:sz w:val="22"/>
                <w:szCs w:val="22"/>
                <w:lang w:val="it-IT"/>
              </w:rPr>
              <w:t xml:space="preserve"> attesi</w:t>
            </w:r>
            <w:r w:rsidRPr="00623DB9">
              <w:rPr>
                <w:sz w:val="22"/>
                <w:szCs w:val="22"/>
                <w:lang w:val="it-IT"/>
              </w:rPr>
              <w:t xml:space="preserve">, le attività, gli </w:t>
            </w:r>
            <w:r w:rsidRPr="00EA0E44">
              <w:rPr>
                <w:i/>
                <w:sz w:val="22"/>
                <w:szCs w:val="22"/>
                <w:lang w:val="it-IT"/>
              </w:rPr>
              <w:t>input</w:t>
            </w:r>
            <w:r w:rsidRPr="00623DB9">
              <w:rPr>
                <w:sz w:val="22"/>
                <w:szCs w:val="22"/>
                <w:lang w:val="it-IT"/>
              </w:rPr>
              <w:t xml:space="preserve"> e </w:t>
            </w:r>
            <w:r>
              <w:rPr>
                <w:sz w:val="22"/>
                <w:szCs w:val="22"/>
                <w:lang w:val="it-IT"/>
              </w:rPr>
              <w:t xml:space="preserve">gli </w:t>
            </w:r>
            <w:r>
              <w:rPr>
                <w:i/>
                <w:sz w:val="22"/>
                <w:szCs w:val="22"/>
                <w:lang w:val="it-IT"/>
              </w:rPr>
              <w:t>output</w:t>
            </w:r>
            <w:r>
              <w:rPr>
                <w:sz w:val="22"/>
                <w:szCs w:val="22"/>
                <w:lang w:val="it-IT"/>
              </w:rPr>
              <w:t>, come descritto nei</w:t>
            </w:r>
            <w:r w:rsidRPr="00623DB9">
              <w:rPr>
                <w:sz w:val="22"/>
                <w:szCs w:val="22"/>
                <w:lang w:val="it-IT"/>
              </w:rPr>
              <w:t xml:space="preserve"> pia</w:t>
            </w:r>
            <w:r>
              <w:rPr>
                <w:sz w:val="22"/>
                <w:szCs w:val="22"/>
                <w:lang w:val="it-IT"/>
              </w:rPr>
              <w:t>ni di lavoro annuali, sviluppati</w:t>
            </w:r>
            <w:r w:rsidRPr="00623DB9">
              <w:rPr>
                <w:sz w:val="22"/>
                <w:szCs w:val="22"/>
                <w:lang w:val="it-IT"/>
              </w:rPr>
              <w:t xml:space="preserve"> congiuntamente e</w:t>
            </w:r>
            <w:r>
              <w:rPr>
                <w:sz w:val="22"/>
                <w:szCs w:val="22"/>
                <w:lang w:val="it-IT"/>
              </w:rPr>
              <w:t xml:space="preserve"> concordate con le controparti.</w:t>
            </w:r>
          </w:p>
          <w:p w:rsidR="000C7372" w:rsidRPr="000C7372" w:rsidRDefault="00954883" w:rsidP="000C7372">
            <w:pPr>
              <w:pStyle w:val="ParaUNICEF"/>
              <w:numPr>
                <w:ilvl w:val="0"/>
                <w:numId w:val="39"/>
              </w:numPr>
              <w:spacing w:before="0" w:after="120" w:line="276" w:lineRule="auto"/>
              <w:ind w:right="113"/>
              <w:jc w:val="both"/>
              <w:rPr>
                <w:lang w:val="it-IT"/>
              </w:rPr>
            </w:pPr>
            <w:r w:rsidRPr="000D1917">
              <w:rPr>
                <w:b/>
                <w:sz w:val="22"/>
                <w:szCs w:val="22"/>
                <w:lang w:val="it-IT"/>
              </w:rPr>
              <w:t>Programma di monitoraggio e visite sul campo</w:t>
            </w:r>
            <w:r w:rsidRPr="000D1917">
              <w:rPr>
                <w:sz w:val="22"/>
                <w:szCs w:val="22"/>
                <w:lang w:val="it-IT"/>
              </w:rPr>
              <w:t xml:space="preserve">: Come parte del IMEP e dello </w:t>
            </w:r>
            <w:proofErr w:type="spellStart"/>
            <w:r w:rsidRPr="000D1917">
              <w:rPr>
                <w:rFonts w:eastAsia="Arial"/>
                <w:i/>
                <w:sz w:val="22"/>
                <w:szCs w:val="22"/>
                <w:lang w:val="it-IT"/>
              </w:rPr>
              <w:t>Harmonized</w:t>
            </w:r>
            <w:proofErr w:type="spellEnd"/>
            <w:r w:rsidRPr="000D1917">
              <w:rPr>
                <w:rFonts w:eastAsia="Arial"/>
                <w:i/>
                <w:sz w:val="22"/>
                <w:szCs w:val="22"/>
                <w:lang w:val="it-IT"/>
              </w:rPr>
              <w:t xml:space="preserve"> </w:t>
            </w:r>
            <w:proofErr w:type="spellStart"/>
            <w:r w:rsidRPr="000D1917">
              <w:rPr>
                <w:rFonts w:eastAsia="Arial"/>
                <w:i/>
                <w:sz w:val="22"/>
                <w:szCs w:val="22"/>
                <w:lang w:val="it-IT"/>
              </w:rPr>
              <w:t>Approach</w:t>
            </w:r>
            <w:proofErr w:type="spellEnd"/>
            <w:r w:rsidRPr="000D1917">
              <w:rPr>
                <w:rFonts w:eastAsia="Arial"/>
                <w:i/>
                <w:sz w:val="22"/>
                <w:szCs w:val="22"/>
                <w:lang w:val="it-IT"/>
              </w:rPr>
              <w:t xml:space="preserve"> to Cash </w:t>
            </w:r>
            <w:proofErr w:type="spellStart"/>
            <w:r w:rsidRPr="000D1917">
              <w:rPr>
                <w:rFonts w:eastAsia="Arial"/>
                <w:i/>
                <w:sz w:val="22"/>
                <w:szCs w:val="22"/>
                <w:lang w:val="it-IT"/>
              </w:rPr>
              <w:t>Transfers</w:t>
            </w:r>
            <w:proofErr w:type="spellEnd"/>
            <w:r w:rsidRPr="000D1917">
              <w:rPr>
                <w:rFonts w:eastAsia="Arial"/>
                <w:i/>
                <w:sz w:val="22"/>
                <w:szCs w:val="22"/>
                <w:lang w:val="it-IT"/>
              </w:rPr>
              <w:t xml:space="preserve"> </w:t>
            </w:r>
            <w:r w:rsidRPr="000D1917">
              <w:rPr>
                <w:sz w:val="22"/>
                <w:szCs w:val="22"/>
                <w:lang w:val="it-IT"/>
              </w:rPr>
              <w:t>(HACT), saranno svolte regolari visite di controllo del Programma alle località di implementazione, congiuntamente con le controparti. Queste visite sono indispensabili per monitorare il progresso</w:t>
            </w:r>
            <w:r w:rsidRPr="00623DB9">
              <w:rPr>
                <w:sz w:val="22"/>
                <w:szCs w:val="22"/>
                <w:lang w:val="it-IT"/>
              </w:rPr>
              <w:t xml:space="preserve"> delle attività e la loro </w:t>
            </w:r>
            <w:r>
              <w:rPr>
                <w:sz w:val="22"/>
                <w:szCs w:val="22"/>
                <w:lang w:val="it-IT"/>
              </w:rPr>
              <w:t>continua ade</w:t>
            </w:r>
            <w:r w:rsidRPr="00623DB9">
              <w:rPr>
                <w:sz w:val="22"/>
                <w:szCs w:val="22"/>
                <w:lang w:val="it-IT"/>
              </w:rPr>
              <w:t xml:space="preserve">renza </w:t>
            </w:r>
            <w:r>
              <w:rPr>
                <w:sz w:val="22"/>
                <w:szCs w:val="22"/>
                <w:lang w:val="it-IT"/>
              </w:rPr>
              <w:t>a</w:t>
            </w:r>
            <w:r w:rsidRPr="00623DB9">
              <w:rPr>
                <w:sz w:val="22"/>
                <w:szCs w:val="22"/>
                <w:lang w:val="it-IT"/>
              </w:rPr>
              <w:t>i piani di lavoro annuali, e sono fondamental</w:t>
            </w:r>
            <w:r>
              <w:rPr>
                <w:sz w:val="22"/>
                <w:szCs w:val="22"/>
                <w:lang w:val="it-IT"/>
              </w:rPr>
              <w:t>i anche al fine di</w:t>
            </w:r>
            <w:r w:rsidRPr="00623DB9">
              <w:rPr>
                <w:sz w:val="22"/>
                <w:szCs w:val="22"/>
                <w:lang w:val="it-IT"/>
              </w:rPr>
              <w:t xml:space="preserve"> garantire che le ri</w:t>
            </w:r>
            <w:r>
              <w:rPr>
                <w:sz w:val="22"/>
                <w:szCs w:val="22"/>
                <w:lang w:val="it-IT"/>
              </w:rPr>
              <w:t>sorse finanziarie erogate sia</w:t>
            </w:r>
            <w:r w:rsidRPr="00623DB9">
              <w:rPr>
                <w:sz w:val="22"/>
                <w:szCs w:val="22"/>
                <w:lang w:val="it-IT"/>
              </w:rPr>
              <w:t>no utilizzate come previsto.</w:t>
            </w:r>
          </w:p>
          <w:p w:rsidR="00954883" w:rsidRPr="000C7372" w:rsidRDefault="00954883" w:rsidP="000C7372">
            <w:pPr>
              <w:pStyle w:val="ParaUNICEF"/>
              <w:numPr>
                <w:ilvl w:val="0"/>
                <w:numId w:val="39"/>
              </w:numPr>
              <w:spacing w:before="0" w:after="120" w:line="276" w:lineRule="auto"/>
              <w:ind w:right="113"/>
              <w:jc w:val="both"/>
              <w:rPr>
                <w:lang w:val="it-IT"/>
              </w:rPr>
            </w:pPr>
            <w:r w:rsidRPr="00496B4D">
              <w:rPr>
                <w:b/>
                <w:sz w:val="22"/>
                <w:szCs w:val="22"/>
                <w:lang w:val="it-IT"/>
              </w:rPr>
              <w:t>R</w:t>
            </w:r>
            <w:r>
              <w:rPr>
                <w:b/>
                <w:sz w:val="22"/>
                <w:szCs w:val="22"/>
                <w:lang w:val="it-IT"/>
              </w:rPr>
              <w:t xml:space="preserve">icerca e </w:t>
            </w:r>
            <w:r w:rsidRPr="00496B4D">
              <w:rPr>
                <w:b/>
                <w:sz w:val="22"/>
                <w:szCs w:val="22"/>
                <w:lang w:val="it-IT"/>
              </w:rPr>
              <w:t>valutazione di impatto</w:t>
            </w:r>
            <w:r w:rsidRPr="00623DB9">
              <w:rPr>
                <w:sz w:val="22"/>
                <w:szCs w:val="22"/>
                <w:lang w:val="it-IT"/>
              </w:rPr>
              <w:t xml:space="preserve">: attività di </w:t>
            </w:r>
            <w:r>
              <w:rPr>
                <w:sz w:val="22"/>
                <w:szCs w:val="22"/>
                <w:lang w:val="it-IT"/>
              </w:rPr>
              <w:t>produzione di evidenza scientifica</w:t>
            </w:r>
            <w:r w:rsidRPr="00623DB9">
              <w:rPr>
                <w:sz w:val="22"/>
                <w:szCs w:val="22"/>
                <w:lang w:val="it-IT"/>
              </w:rPr>
              <w:t xml:space="preserve"> sono stat</w:t>
            </w:r>
            <w:r>
              <w:rPr>
                <w:sz w:val="22"/>
                <w:szCs w:val="22"/>
                <w:lang w:val="it-IT"/>
              </w:rPr>
              <w:t>e</w:t>
            </w:r>
            <w:r w:rsidRPr="00623DB9">
              <w:rPr>
                <w:sz w:val="22"/>
                <w:szCs w:val="22"/>
                <w:lang w:val="it-IT"/>
              </w:rPr>
              <w:t xml:space="preserve"> inclus</w:t>
            </w:r>
            <w:r>
              <w:rPr>
                <w:sz w:val="22"/>
                <w:szCs w:val="22"/>
                <w:lang w:val="it-IT"/>
              </w:rPr>
              <w:t>e</w:t>
            </w:r>
            <w:r w:rsidRPr="00623DB9">
              <w:rPr>
                <w:sz w:val="22"/>
                <w:szCs w:val="22"/>
                <w:lang w:val="it-IT"/>
              </w:rPr>
              <w:t xml:space="preserve"> nell'ambito </w:t>
            </w:r>
            <w:r>
              <w:rPr>
                <w:sz w:val="22"/>
                <w:szCs w:val="22"/>
                <w:lang w:val="it-IT"/>
              </w:rPr>
              <w:t>di questa proposta; esse forniranno informazioni sulle pratiche promettenti</w:t>
            </w:r>
            <w:r w:rsidRPr="00623DB9">
              <w:rPr>
                <w:sz w:val="22"/>
                <w:szCs w:val="22"/>
                <w:lang w:val="it-IT"/>
              </w:rPr>
              <w:t xml:space="preserve"> </w:t>
            </w:r>
            <w:r>
              <w:rPr>
                <w:sz w:val="22"/>
                <w:szCs w:val="22"/>
                <w:lang w:val="it-IT"/>
              </w:rPr>
              <w:t>e sulle lezioni apprese</w:t>
            </w:r>
            <w:r w:rsidRPr="00623DB9">
              <w:rPr>
                <w:sz w:val="22"/>
                <w:szCs w:val="22"/>
                <w:lang w:val="it-IT"/>
              </w:rPr>
              <w:t xml:space="preserve"> </w:t>
            </w:r>
            <w:r>
              <w:rPr>
                <w:sz w:val="22"/>
                <w:szCs w:val="22"/>
                <w:lang w:val="it-IT"/>
              </w:rPr>
              <w:t>ad uso della</w:t>
            </w:r>
            <w:r w:rsidRPr="00623DB9">
              <w:rPr>
                <w:sz w:val="22"/>
                <w:szCs w:val="22"/>
                <w:lang w:val="it-IT"/>
              </w:rPr>
              <w:t xml:space="preserve"> programmazione. Inoltre, </w:t>
            </w:r>
            <w:r>
              <w:rPr>
                <w:sz w:val="22"/>
                <w:szCs w:val="22"/>
                <w:lang w:val="it-IT"/>
              </w:rPr>
              <w:t xml:space="preserve">sarà condotta </w:t>
            </w:r>
            <w:r w:rsidRPr="00623DB9">
              <w:rPr>
                <w:sz w:val="22"/>
                <w:szCs w:val="22"/>
                <w:lang w:val="it-IT"/>
              </w:rPr>
              <w:t xml:space="preserve">una </w:t>
            </w:r>
            <w:r w:rsidRPr="00623DB9">
              <w:rPr>
                <w:sz w:val="22"/>
                <w:szCs w:val="22"/>
                <w:lang w:val="it-IT"/>
              </w:rPr>
              <w:lastRenderedPageBreak/>
              <w:t>valutazione finale, sulla base d</w:t>
            </w:r>
            <w:r>
              <w:rPr>
                <w:sz w:val="22"/>
                <w:szCs w:val="22"/>
                <w:lang w:val="it-IT"/>
              </w:rPr>
              <w:t>egli</w:t>
            </w:r>
            <w:r w:rsidRPr="00623DB9">
              <w:rPr>
                <w:sz w:val="22"/>
                <w:szCs w:val="22"/>
                <w:lang w:val="it-IT"/>
              </w:rPr>
              <w:t xml:space="preserve"> indicatori HIV e </w:t>
            </w:r>
            <w:r>
              <w:rPr>
                <w:sz w:val="22"/>
                <w:szCs w:val="22"/>
                <w:lang w:val="it-IT"/>
              </w:rPr>
              <w:t>stabiliti nel P</w:t>
            </w:r>
            <w:r w:rsidRPr="00623DB9">
              <w:rPr>
                <w:sz w:val="22"/>
                <w:szCs w:val="22"/>
                <w:lang w:val="it-IT"/>
              </w:rPr>
              <w:t>rogramma</w:t>
            </w:r>
            <w:r>
              <w:rPr>
                <w:sz w:val="22"/>
                <w:szCs w:val="22"/>
                <w:lang w:val="it-IT"/>
              </w:rPr>
              <w:t>,</w:t>
            </w:r>
            <w:r w:rsidRPr="00623DB9">
              <w:rPr>
                <w:sz w:val="22"/>
                <w:szCs w:val="22"/>
                <w:lang w:val="it-IT"/>
              </w:rPr>
              <w:t xml:space="preserve"> entro 6 mesi </w:t>
            </w:r>
            <w:r>
              <w:rPr>
                <w:sz w:val="22"/>
                <w:szCs w:val="22"/>
                <w:lang w:val="it-IT"/>
              </w:rPr>
              <w:t>dalla</w:t>
            </w:r>
            <w:r w:rsidRPr="00623DB9">
              <w:rPr>
                <w:sz w:val="22"/>
                <w:szCs w:val="22"/>
                <w:lang w:val="it-IT"/>
              </w:rPr>
              <w:t xml:space="preserve"> fine del</w:t>
            </w:r>
            <w:r>
              <w:rPr>
                <w:sz w:val="22"/>
                <w:szCs w:val="22"/>
                <w:lang w:val="it-IT"/>
              </w:rPr>
              <w:t>la sua</w:t>
            </w:r>
            <w:r w:rsidRPr="00623DB9">
              <w:rPr>
                <w:sz w:val="22"/>
                <w:szCs w:val="22"/>
                <w:lang w:val="it-IT"/>
              </w:rPr>
              <w:t xml:space="preserve"> attuazione per misurare l'impatto delle azioni.</w:t>
            </w:r>
          </w:p>
          <w:p w:rsidR="000C7372" w:rsidRPr="00381F76" w:rsidRDefault="000C7372" w:rsidP="000C7372">
            <w:pPr>
              <w:pStyle w:val="ParaUNICEF"/>
              <w:spacing w:before="0" w:after="120" w:line="276" w:lineRule="auto"/>
              <w:ind w:left="113" w:right="113"/>
              <w:jc w:val="both"/>
              <w:rPr>
                <w:lang w:val="it-IT"/>
              </w:rPr>
            </w:pPr>
            <w:r w:rsidRPr="000C7372">
              <w:rPr>
                <w:sz w:val="22"/>
                <w:szCs w:val="22"/>
                <w:lang w:val="it-IT"/>
              </w:rPr>
              <w:t xml:space="preserve">Si </w:t>
            </w:r>
            <w:r>
              <w:rPr>
                <w:sz w:val="22"/>
                <w:szCs w:val="22"/>
                <w:lang w:val="it-IT"/>
              </w:rPr>
              <w:t xml:space="preserve">ritiene </w:t>
            </w:r>
            <w:r w:rsidR="00B42B41">
              <w:rPr>
                <w:sz w:val="22"/>
                <w:szCs w:val="22"/>
                <w:lang w:val="it-IT"/>
              </w:rPr>
              <w:t>che il sistema di M&amp;V sia ben articolato, completo e che risponda alle necessità di implementazione e valutazione dell’Iniziativa stessa.</w:t>
            </w:r>
          </w:p>
        </w:tc>
      </w:tr>
    </w:tbl>
    <w:p w:rsidR="00B62F41" w:rsidRPr="004163E4" w:rsidRDefault="00B62F41">
      <w:pPr>
        <w:jc w:val="center"/>
        <w:rPr>
          <w:rFonts w:ascii="Arial" w:eastAsia="Arial" w:hAnsi="Arial" w:cs="Arial"/>
          <w:b/>
          <w:caps/>
        </w:rPr>
      </w:pPr>
    </w:p>
    <w:tbl>
      <w:tblPr>
        <w:tblW w:w="10166" w:type="dxa"/>
        <w:jc w:val="center"/>
        <w:tblCellMar>
          <w:left w:w="10" w:type="dxa"/>
          <w:right w:w="10" w:type="dxa"/>
        </w:tblCellMar>
        <w:tblLook w:val="0000" w:firstRow="0" w:lastRow="0" w:firstColumn="0" w:lastColumn="0" w:noHBand="0" w:noVBand="0"/>
      </w:tblPr>
      <w:tblGrid>
        <w:gridCol w:w="10166"/>
      </w:tblGrid>
      <w:tr w:rsidR="008F49C4" w:rsidRPr="004163E4" w:rsidTr="00EB469F">
        <w:trPr>
          <w:trHeight w:val="1042"/>
          <w:jc w:val="center"/>
        </w:trPr>
        <w:tc>
          <w:tcPr>
            <w:tcW w:w="8897" w:type="dxa"/>
            <w:tcBorders>
              <w:top w:val="single" w:sz="12" w:space="0" w:color="000000"/>
              <w:left w:val="single" w:sz="12" w:space="0" w:color="000000"/>
              <w:right w:val="single" w:sz="12" w:space="0" w:color="000000"/>
            </w:tcBorders>
            <w:shd w:val="clear" w:color="auto" w:fill="C4BC96"/>
            <w:tcMar>
              <w:left w:w="108" w:type="dxa"/>
              <w:right w:w="108" w:type="dxa"/>
            </w:tcMar>
          </w:tcPr>
          <w:p w:rsidR="008F49C4" w:rsidRPr="004163E4" w:rsidRDefault="003C411C" w:rsidP="00BE2AB2">
            <w:pPr>
              <w:pStyle w:val="Heading1"/>
              <w:numPr>
                <w:ilvl w:val="0"/>
                <w:numId w:val="26"/>
              </w:numPr>
              <w:rPr>
                <w:rFonts w:ascii="Arial" w:eastAsia="Arial" w:hAnsi="Arial" w:cs="Arial"/>
                <w:color w:val="auto"/>
                <w:sz w:val="22"/>
                <w:szCs w:val="22"/>
              </w:rPr>
            </w:pPr>
            <w:bookmarkStart w:id="23" w:name="_Toc461111059"/>
            <w:r w:rsidRPr="004163E4">
              <w:rPr>
                <w:rFonts w:ascii="Arial" w:eastAsia="Arial" w:hAnsi="Arial" w:cs="Arial"/>
                <w:color w:val="auto"/>
                <w:sz w:val="22"/>
                <w:szCs w:val="22"/>
              </w:rPr>
              <w:t>CONSIDERAZIONI GENERALI E CONCLUSIONI</w:t>
            </w:r>
            <w:bookmarkEnd w:id="23"/>
          </w:p>
          <w:p w:rsidR="008F49C4" w:rsidRPr="004163E4" w:rsidRDefault="008F49C4">
            <w:pPr>
              <w:spacing w:after="0" w:line="240" w:lineRule="auto"/>
              <w:ind w:left="360"/>
              <w:rPr>
                <w:rFonts w:ascii="Arial" w:hAnsi="Arial" w:cs="Arial"/>
              </w:rPr>
            </w:pPr>
          </w:p>
        </w:tc>
      </w:tr>
      <w:tr w:rsidR="00B62F41" w:rsidRPr="004163E4" w:rsidTr="00EB469F">
        <w:trPr>
          <w:trHeight w:val="1"/>
          <w:jc w:val="center"/>
        </w:trPr>
        <w:tc>
          <w:tcPr>
            <w:tcW w:w="8897" w:type="dxa"/>
            <w:tcBorders>
              <w:top w:val="single" w:sz="18"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642D7C" w:rsidRPr="004163E4" w:rsidRDefault="00E100ED">
            <w:pPr>
              <w:spacing w:after="0" w:line="240" w:lineRule="auto"/>
              <w:jc w:val="both"/>
              <w:rPr>
                <w:rFonts w:ascii="Arial" w:eastAsia="Arial" w:hAnsi="Arial" w:cs="Arial"/>
                <w:i/>
                <w:sz w:val="16"/>
              </w:rPr>
            </w:pPr>
            <w:r w:rsidRPr="004163E4">
              <w:rPr>
                <w:rFonts w:ascii="Arial" w:eastAsia="Arial" w:hAnsi="Arial" w:cs="Arial"/>
                <w:i/>
                <w:sz w:val="16"/>
              </w:rPr>
              <w:t xml:space="preserve">Considerazioni sulla validità complessiva dell’Iniziativa e sulla sua ammissibilità a finanziamento. </w:t>
            </w:r>
          </w:p>
          <w:p w:rsidR="00642D7C" w:rsidRPr="004163E4" w:rsidRDefault="00642D7C">
            <w:pPr>
              <w:spacing w:after="0" w:line="240" w:lineRule="auto"/>
              <w:jc w:val="both"/>
              <w:rPr>
                <w:rFonts w:ascii="Arial" w:eastAsia="Arial" w:hAnsi="Arial" w:cs="Arial"/>
                <w:i/>
                <w:sz w:val="16"/>
              </w:rPr>
            </w:pPr>
          </w:p>
          <w:p w:rsidR="00B62F41" w:rsidRPr="00141110" w:rsidRDefault="00E100ED" w:rsidP="00141110">
            <w:pPr>
              <w:pStyle w:val="ParaUNICEF"/>
              <w:spacing w:before="0" w:after="120" w:line="276" w:lineRule="auto"/>
              <w:ind w:left="113" w:right="113"/>
              <w:jc w:val="both"/>
              <w:rPr>
                <w:sz w:val="22"/>
                <w:szCs w:val="22"/>
                <w:lang w:val="it-IT"/>
              </w:rPr>
            </w:pPr>
            <w:r w:rsidRPr="00141110">
              <w:rPr>
                <w:sz w:val="22"/>
                <w:szCs w:val="22"/>
                <w:lang w:val="it-IT"/>
              </w:rPr>
              <w:t>Sulla base di quanto sin qui esposto, si ritiene l’</w:t>
            </w:r>
            <w:r w:rsidR="00B260F6" w:rsidRPr="00141110">
              <w:rPr>
                <w:sz w:val="22"/>
                <w:szCs w:val="22"/>
                <w:lang w:val="it-IT"/>
              </w:rPr>
              <w:t>I</w:t>
            </w:r>
            <w:r w:rsidRPr="00141110">
              <w:rPr>
                <w:sz w:val="22"/>
                <w:szCs w:val="22"/>
                <w:lang w:val="it-IT"/>
              </w:rPr>
              <w:t xml:space="preserve">niziativa </w:t>
            </w:r>
            <w:r w:rsidR="0043547D" w:rsidRPr="00141110">
              <w:rPr>
                <w:sz w:val="22"/>
                <w:szCs w:val="22"/>
                <w:lang w:val="it-IT"/>
              </w:rPr>
              <w:t xml:space="preserve">rilevante </w:t>
            </w:r>
            <w:r w:rsidR="0089791F" w:rsidRPr="00141110">
              <w:rPr>
                <w:sz w:val="22"/>
                <w:szCs w:val="22"/>
                <w:lang w:val="it-IT"/>
              </w:rPr>
              <w:t>alla luce dei bisogni identificati e in linea con gli strumenti programmatici e strategici del Governo del Mozambico, nonché le Linee Guida della Cooperazione Italiana. Si ritiene, inoltre, che l’impianto dell’Iniziativa sia adeguato</w:t>
            </w:r>
            <w:r w:rsidRPr="00141110">
              <w:rPr>
                <w:sz w:val="22"/>
                <w:szCs w:val="22"/>
                <w:lang w:val="it-IT"/>
              </w:rPr>
              <w:t xml:space="preserve"> a</w:t>
            </w:r>
            <w:r w:rsidR="0089791F" w:rsidRPr="00141110">
              <w:rPr>
                <w:sz w:val="22"/>
                <w:szCs w:val="22"/>
                <w:lang w:val="it-IT"/>
              </w:rPr>
              <w:t>l</w:t>
            </w:r>
            <w:r w:rsidRPr="00141110">
              <w:rPr>
                <w:sz w:val="22"/>
                <w:szCs w:val="22"/>
                <w:lang w:val="it-IT"/>
              </w:rPr>
              <w:t xml:space="preserve"> persegui</w:t>
            </w:r>
            <w:r w:rsidR="0089791F" w:rsidRPr="00141110">
              <w:rPr>
                <w:sz w:val="22"/>
                <w:szCs w:val="22"/>
                <w:lang w:val="it-IT"/>
              </w:rPr>
              <w:t>mento</w:t>
            </w:r>
            <w:r w:rsidRPr="00141110">
              <w:rPr>
                <w:sz w:val="22"/>
                <w:szCs w:val="22"/>
                <w:lang w:val="it-IT"/>
              </w:rPr>
              <w:t xml:space="preserve"> </w:t>
            </w:r>
            <w:r w:rsidR="0089791F" w:rsidRPr="00141110">
              <w:rPr>
                <w:sz w:val="22"/>
                <w:szCs w:val="22"/>
                <w:lang w:val="it-IT"/>
              </w:rPr>
              <w:t>de</w:t>
            </w:r>
            <w:r w:rsidRPr="00141110">
              <w:rPr>
                <w:sz w:val="22"/>
                <w:szCs w:val="22"/>
                <w:lang w:val="it-IT"/>
              </w:rPr>
              <w:t>gli obiettivi prefissati</w:t>
            </w:r>
            <w:r w:rsidR="00061D1E" w:rsidRPr="00141110">
              <w:rPr>
                <w:sz w:val="22"/>
                <w:szCs w:val="22"/>
                <w:lang w:val="it-IT"/>
              </w:rPr>
              <w:t xml:space="preserve"> e dei risultati intermedi</w:t>
            </w:r>
            <w:r w:rsidRPr="00141110">
              <w:rPr>
                <w:sz w:val="22"/>
                <w:szCs w:val="22"/>
                <w:lang w:val="it-IT"/>
              </w:rPr>
              <w:t>.  Il costo complessivo della medesima appare, altresì, proporzionale al raggiungimento dei  suddetti  obiettivi,  adeguato  per  le  singole componenti  e  per  le  attività  che  si  intendono realizzare all’interno di ciascuna  componente, e congruo rispetto ai parametri di riferimento.</w:t>
            </w:r>
          </w:p>
          <w:p w:rsidR="00B62F41" w:rsidRPr="004163E4" w:rsidRDefault="00B62F41">
            <w:pPr>
              <w:spacing w:after="0" w:line="240" w:lineRule="auto"/>
              <w:jc w:val="both"/>
              <w:rPr>
                <w:rFonts w:ascii="Arial" w:hAnsi="Arial" w:cs="Arial"/>
              </w:rPr>
            </w:pPr>
          </w:p>
        </w:tc>
      </w:tr>
    </w:tbl>
    <w:p w:rsidR="00B62F41" w:rsidRPr="004163E4" w:rsidRDefault="00B62F41">
      <w:pPr>
        <w:jc w:val="center"/>
        <w:rPr>
          <w:rFonts w:ascii="Arial" w:eastAsia="Arial" w:hAnsi="Arial" w:cs="Arial"/>
          <w:b/>
          <w:caps/>
        </w:rPr>
      </w:pPr>
    </w:p>
    <w:tbl>
      <w:tblPr>
        <w:tblW w:w="10166" w:type="dxa"/>
        <w:jc w:val="center"/>
        <w:tblCellMar>
          <w:left w:w="10" w:type="dxa"/>
          <w:right w:w="10" w:type="dxa"/>
        </w:tblCellMar>
        <w:tblLook w:val="0000" w:firstRow="0" w:lastRow="0" w:firstColumn="0" w:lastColumn="0" w:noHBand="0" w:noVBand="0"/>
      </w:tblPr>
      <w:tblGrid>
        <w:gridCol w:w="10166"/>
      </w:tblGrid>
      <w:tr w:rsidR="00B62F41" w:rsidRPr="004163E4" w:rsidTr="00EB469F">
        <w:trPr>
          <w:trHeight w:val="1"/>
          <w:jc w:val="center"/>
        </w:trPr>
        <w:tc>
          <w:tcPr>
            <w:tcW w:w="8897" w:type="dxa"/>
            <w:tcBorders>
              <w:top w:val="single" w:sz="12" w:space="0" w:color="000000"/>
              <w:left w:val="single" w:sz="12" w:space="0" w:color="000000"/>
              <w:bottom w:val="single" w:sz="4" w:space="0" w:color="000000"/>
              <w:right w:val="single" w:sz="12" w:space="0" w:color="000000"/>
            </w:tcBorders>
            <w:shd w:val="clear" w:color="auto" w:fill="C4BC96"/>
            <w:tcMar>
              <w:left w:w="108" w:type="dxa"/>
              <w:right w:w="108" w:type="dxa"/>
            </w:tcMar>
            <w:vAlign w:val="center"/>
          </w:tcPr>
          <w:p w:rsidR="00B62F41" w:rsidRPr="004163E4" w:rsidRDefault="003C411C" w:rsidP="00BE2AB2">
            <w:pPr>
              <w:pStyle w:val="Heading1"/>
              <w:numPr>
                <w:ilvl w:val="0"/>
                <w:numId w:val="26"/>
              </w:numPr>
              <w:rPr>
                <w:rFonts w:ascii="Arial" w:eastAsia="Arial" w:hAnsi="Arial" w:cs="Arial"/>
                <w:color w:val="auto"/>
                <w:sz w:val="22"/>
                <w:szCs w:val="22"/>
              </w:rPr>
            </w:pPr>
            <w:bookmarkStart w:id="24" w:name="_Toc461111060"/>
            <w:r w:rsidRPr="004163E4">
              <w:rPr>
                <w:rFonts w:ascii="Arial" w:eastAsia="Arial" w:hAnsi="Arial" w:cs="Arial"/>
                <w:color w:val="auto"/>
                <w:sz w:val="22"/>
                <w:szCs w:val="22"/>
              </w:rPr>
              <w:t>ELENCO ALLEGATI</w:t>
            </w:r>
            <w:bookmarkEnd w:id="24"/>
            <w:r w:rsidRPr="004163E4">
              <w:rPr>
                <w:rFonts w:ascii="Arial" w:eastAsia="Arial" w:hAnsi="Arial" w:cs="Arial"/>
                <w:color w:val="auto"/>
                <w:sz w:val="22"/>
                <w:szCs w:val="22"/>
              </w:rPr>
              <w:t xml:space="preserve"> </w:t>
            </w:r>
          </w:p>
          <w:p w:rsidR="00B62F41" w:rsidRPr="004163E4" w:rsidRDefault="00B62F41">
            <w:pPr>
              <w:spacing w:after="0" w:line="240" w:lineRule="auto"/>
              <w:ind w:left="360"/>
              <w:rPr>
                <w:rFonts w:ascii="Arial" w:hAnsi="Arial" w:cs="Arial"/>
              </w:rPr>
            </w:pPr>
          </w:p>
        </w:tc>
      </w:tr>
      <w:tr w:rsidR="00B62F41" w:rsidRPr="004163E4" w:rsidTr="00EB469F">
        <w:trPr>
          <w:trHeight w:val="1"/>
          <w:jc w:val="center"/>
        </w:trPr>
        <w:tc>
          <w:tcPr>
            <w:tcW w:w="8897" w:type="dxa"/>
            <w:tcBorders>
              <w:top w:val="single" w:sz="12" w:space="0" w:color="000000"/>
              <w:left w:val="single" w:sz="12" w:space="0" w:color="000000"/>
              <w:bottom w:val="single" w:sz="4" w:space="0" w:color="000000"/>
              <w:right w:val="single" w:sz="12" w:space="0" w:color="000000"/>
            </w:tcBorders>
            <w:shd w:val="clear" w:color="auto" w:fill="auto"/>
            <w:tcMar>
              <w:left w:w="108" w:type="dxa"/>
              <w:right w:w="108" w:type="dxa"/>
            </w:tcMar>
            <w:vAlign w:val="center"/>
          </w:tcPr>
          <w:p w:rsidR="00B62F41" w:rsidRPr="007817C4" w:rsidRDefault="00B62F41" w:rsidP="007817C4">
            <w:pPr>
              <w:spacing w:after="120"/>
              <w:jc w:val="both"/>
              <w:rPr>
                <w:rFonts w:ascii="Arial" w:hAnsi="Arial" w:cs="Arial"/>
              </w:rPr>
            </w:pPr>
          </w:p>
        </w:tc>
      </w:tr>
      <w:tr w:rsidR="00B62F41" w:rsidRPr="004163E4" w:rsidTr="00EB469F">
        <w:trPr>
          <w:trHeight w:val="1"/>
          <w:jc w:val="center"/>
        </w:trPr>
        <w:tc>
          <w:tcPr>
            <w:tcW w:w="8897" w:type="dxa"/>
            <w:tcBorders>
              <w:top w:val="single" w:sz="4" w:space="0" w:color="000000"/>
              <w:left w:val="single" w:sz="12" w:space="0" w:color="000000"/>
              <w:bottom w:val="single" w:sz="12" w:space="0" w:color="000000"/>
              <w:right w:val="single" w:sz="12" w:space="0" w:color="000000"/>
            </w:tcBorders>
            <w:shd w:val="clear" w:color="auto" w:fill="auto"/>
            <w:tcMar>
              <w:left w:w="108" w:type="dxa"/>
              <w:right w:w="108" w:type="dxa"/>
            </w:tcMar>
            <w:vAlign w:val="center"/>
          </w:tcPr>
          <w:p w:rsidR="006B06A3" w:rsidRPr="00784B5F" w:rsidRDefault="006B06A3" w:rsidP="00784B5F">
            <w:pPr>
              <w:pStyle w:val="ListParagraph"/>
              <w:numPr>
                <w:ilvl w:val="0"/>
                <w:numId w:val="25"/>
              </w:numPr>
              <w:spacing w:after="120"/>
              <w:ind w:left="765" w:hanging="360"/>
              <w:jc w:val="both"/>
              <w:rPr>
                <w:rFonts w:ascii="Arial" w:hAnsi="Arial" w:cs="Arial"/>
              </w:rPr>
            </w:pPr>
            <w:r w:rsidRPr="00784B5F">
              <w:rPr>
                <w:rFonts w:ascii="Arial" w:hAnsi="Arial" w:cs="Arial"/>
              </w:rPr>
              <w:t>Documento di Progetto</w:t>
            </w:r>
          </w:p>
          <w:p w:rsidR="006B06A3" w:rsidRPr="00784B5F" w:rsidRDefault="006B06A3" w:rsidP="00784B5F">
            <w:pPr>
              <w:pStyle w:val="ListParagraph"/>
              <w:numPr>
                <w:ilvl w:val="0"/>
                <w:numId w:val="25"/>
              </w:numPr>
              <w:spacing w:after="120"/>
              <w:ind w:left="765" w:hanging="360"/>
              <w:jc w:val="both"/>
              <w:rPr>
                <w:rFonts w:ascii="Arial" w:hAnsi="Arial" w:cs="Arial"/>
              </w:rPr>
            </w:pPr>
            <w:r w:rsidRPr="00784B5F">
              <w:rPr>
                <w:rFonts w:ascii="Arial" w:hAnsi="Arial" w:cs="Arial"/>
              </w:rPr>
              <w:t>Quadro logico</w:t>
            </w:r>
          </w:p>
          <w:p w:rsidR="00784B5F" w:rsidRDefault="00104CDF" w:rsidP="00784B5F">
            <w:pPr>
              <w:pStyle w:val="ListParagraph"/>
              <w:numPr>
                <w:ilvl w:val="0"/>
                <w:numId w:val="25"/>
              </w:numPr>
              <w:spacing w:after="120"/>
              <w:ind w:left="765" w:hanging="360"/>
              <w:jc w:val="both"/>
              <w:rPr>
                <w:rFonts w:ascii="Arial" w:hAnsi="Arial" w:cs="Arial"/>
              </w:rPr>
            </w:pPr>
            <w:r w:rsidRPr="00784B5F">
              <w:rPr>
                <w:rFonts w:ascii="Arial" w:hAnsi="Arial" w:cs="Arial"/>
              </w:rPr>
              <w:t>Nuovi m</w:t>
            </w:r>
            <w:r w:rsidR="00784B5F">
              <w:rPr>
                <w:rFonts w:ascii="Arial" w:hAnsi="Arial" w:cs="Arial"/>
              </w:rPr>
              <w:t>arker efficacia</w:t>
            </w:r>
          </w:p>
          <w:p w:rsidR="007817C4" w:rsidRPr="007817C4" w:rsidRDefault="00784B5F" w:rsidP="007817C4">
            <w:pPr>
              <w:pStyle w:val="ListParagraph"/>
              <w:numPr>
                <w:ilvl w:val="0"/>
                <w:numId w:val="25"/>
              </w:numPr>
              <w:spacing w:after="120"/>
              <w:ind w:left="765" w:hanging="360"/>
              <w:jc w:val="both"/>
              <w:rPr>
                <w:rFonts w:ascii="Arial" w:hAnsi="Arial" w:cs="Arial"/>
              </w:rPr>
            </w:pPr>
            <w:r>
              <w:rPr>
                <w:rFonts w:ascii="Arial" w:hAnsi="Arial" w:cs="Arial"/>
              </w:rPr>
              <w:t>Bozza del</w:t>
            </w:r>
            <w:r w:rsidR="00F57941">
              <w:rPr>
                <w:rFonts w:ascii="Arial" w:hAnsi="Arial" w:cs="Arial"/>
              </w:rPr>
              <w:t>l’Intesa Tecnica</w:t>
            </w:r>
          </w:p>
          <w:p w:rsidR="00642D7C" w:rsidRPr="007817C4" w:rsidRDefault="007817C4" w:rsidP="007817C4">
            <w:pPr>
              <w:pStyle w:val="ListParagraph"/>
              <w:numPr>
                <w:ilvl w:val="0"/>
                <w:numId w:val="25"/>
              </w:numPr>
              <w:spacing w:after="120"/>
              <w:ind w:left="765" w:hanging="360"/>
              <w:jc w:val="both"/>
              <w:rPr>
                <w:rFonts w:ascii="Arial" w:hAnsi="Arial" w:cs="Arial"/>
              </w:rPr>
            </w:pPr>
            <w:proofErr w:type="spellStart"/>
            <w:r>
              <w:rPr>
                <w:rFonts w:ascii="Arial" w:hAnsi="Arial" w:cs="Arial"/>
                <w:i/>
              </w:rPr>
              <w:t>Concept</w:t>
            </w:r>
            <w:proofErr w:type="spellEnd"/>
            <w:r>
              <w:rPr>
                <w:rFonts w:ascii="Arial" w:hAnsi="Arial" w:cs="Arial"/>
                <w:i/>
              </w:rPr>
              <w:t xml:space="preserve"> </w:t>
            </w:r>
            <w:proofErr w:type="spellStart"/>
            <w:r>
              <w:rPr>
                <w:rFonts w:ascii="Arial" w:hAnsi="Arial" w:cs="Arial"/>
                <w:i/>
              </w:rPr>
              <w:t>paper</w:t>
            </w:r>
            <w:proofErr w:type="spellEnd"/>
            <w:r>
              <w:rPr>
                <w:rFonts w:ascii="Arial" w:hAnsi="Arial" w:cs="Arial"/>
                <w:i/>
              </w:rPr>
              <w:t xml:space="preserve"> </w:t>
            </w:r>
            <w:r>
              <w:rPr>
                <w:rFonts w:ascii="Arial" w:hAnsi="Arial" w:cs="Arial"/>
              </w:rPr>
              <w:t>della Proposta</w:t>
            </w:r>
          </w:p>
        </w:tc>
      </w:tr>
    </w:tbl>
    <w:p w:rsidR="00B62F41" w:rsidRPr="004163E4" w:rsidRDefault="00B62F41">
      <w:pPr>
        <w:jc w:val="center"/>
        <w:rPr>
          <w:rFonts w:ascii="Arial" w:eastAsia="Arial" w:hAnsi="Arial" w:cs="Arial"/>
          <w:b/>
          <w:caps/>
        </w:rPr>
      </w:pPr>
    </w:p>
    <w:p w:rsidR="00B92EC4" w:rsidRDefault="00B92EC4">
      <w:pPr>
        <w:ind w:right="-285"/>
        <w:jc w:val="both"/>
        <w:rPr>
          <w:rFonts w:ascii="Arial" w:eastAsia="Arial" w:hAnsi="Arial" w:cs="Arial"/>
          <w:sz w:val="20"/>
        </w:rPr>
      </w:pPr>
    </w:p>
    <w:p w:rsidR="00B62F41" w:rsidRPr="006A2691" w:rsidRDefault="00E100ED">
      <w:pPr>
        <w:ind w:right="-285"/>
        <w:jc w:val="both"/>
        <w:rPr>
          <w:rFonts w:ascii="Arial" w:eastAsia="Arial" w:hAnsi="Arial" w:cs="Arial"/>
          <w:sz w:val="20"/>
          <w:szCs w:val="20"/>
        </w:rPr>
      </w:pPr>
      <w:r w:rsidRPr="006A2691">
        <w:rPr>
          <w:rFonts w:ascii="Arial" w:eastAsia="Arial" w:hAnsi="Arial" w:cs="Arial"/>
          <w:sz w:val="20"/>
          <w:szCs w:val="20"/>
        </w:rPr>
        <w:t>Redattore della Proposta di fin</w:t>
      </w:r>
      <w:r w:rsidR="00CD3254">
        <w:rPr>
          <w:rFonts w:ascii="Arial" w:eastAsia="Arial" w:hAnsi="Arial" w:cs="Arial"/>
          <w:sz w:val="20"/>
          <w:szCs w:val="20"/>
        </w:rPr>
        <w:t>anziamento:</w:t>
      </w:r>
      <w:r w:rsidR="00FE23BE">
        <w:rPr>
          <w:rFonts w:ascii="Arial" w:eastAsia="Arial" w:hAnsi="Arial" w:cs="Arial"/>
          <w:sz w:val="20"/>
          <w:szCs w:val="20"/>
        </w:rPr>
        <w:t xml:space="preserve"> UNICEF/AICS Maputo</w:t>
      </w:r>
      <w:r w:rsidR="00CD3254">
        <w:rPr>
          <w:rFonts w:ascii="Arial" w:eastAsia="Arial" w:hAnsi="Arial" w:cs="Arial"/>
          <w:sz w:val="20"/>
          <w:szCs w:val="20"/>
        </w:rPr>
        <w:tab/>
        <w:t xml:space="preserve">                  </w:t>
      </w:r>
    </w:p>
    <w:p w:rsidR="00C33A0D" w:rsidRPr="004163E4" w:rsidRDefault="00C33A0D" w:rsidP="00C33A0D">
      <w:pPr>
        <w:rPr>
          <w:rFonts w:ascii="Arial" w:eastAsia="Arial" w:hAnsi="Arial" w:cs="Arial"/>
          <w:i/>
          <w:sz w:val="20"/>
        </w:rPr>
      </w:pPr>
      <w:r>
        <w:rPr>
          <w:rFonts w:ascii="Arial" w:eastAsia="Arial" w:hAnsi="Arial" w:cs="Arial"/>
          <w:noProof/>
          <w:sz w:val="20"/>
          <w:szCs w:val="20"/>
          <w:lang w:val="pt-PT" w:eastAsia="pt-PT"/>
        </w:rPr>
        <w:drawing>
          <wp:anchor distT="0" distB="0" distL="114300" distR="114300" simplePos="0" relativeHeight="251658240" behindDoc="1" locked="0" layoutInCell="1" allowOverlap="1" wp14:anchorId="7CEBDC99" wp14:editId="7F7ACC4B">
            <wp:simplePos x="0" y="0"/>
            <wp:positionH relativeFrom="margin">
              <wp:posOffset>3186430</wp:posOffset>
            </wp:positionH>
            <wp:positionV relativeFrom="margin">
              <wp:posOffset>7035800</wp:posOffset>
            </wp:positionV>
            <wp:extent cx="1457325" cy="899160"/>
            <wp:effectExtent l="0" t="0" r="9525" b="0"/>
            <wp:wrapSquare wrapText="bothSides"/>
            <wp:docPr id="1" name="Picture 1" descr="C:\Users\gloria.pracucci\AppData\Roaming\Skype\gloria.pracucci\media_messaging\media_cache_v3\^F67EA8D7A6BCF4541015B12EDAD8ED90DE1F4DCEEEE6FF20DD^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oria.pracucci\AppData\Roaming\Skype\gloria.pracucci\media_messaging\media_cache_v3\^F67EA8D7A6BCF4541015B12EDAD8ED90DE1F4DCEEEE6FF20DD^pimgpsh_fullsize_dist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7325"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3E4">
        <w:rPr>
          <w:rFonts w:ascii="Arial" w:eastAsia="Arial" w:hAnsi="Arial" w:cs="Arial"/>
          <w:i/>
          <w:sz w:val="20"/>
        </w:rPr>
        <w:t xml:space="preserve">Luogo e Data: </w:t>
      </w:r>
      <w:r>
        <w:rPr>
          <w:rFonts w:ascii="Arial" w:eastAsia="Arial" w:hAnsi="Arial" w:cs="Arial"/>
          <w:i/>
          <w:sz w:val="20"/>
        </w:rPr>
        <w:t>Maputo, 12.09.16</w:t>
      </w:r>
    </w:p>
    <w:p w:rsidR="00B92EC4" w:rsidRPr="006A2691" w:rsidRDefault="00B92EC4">
      <w:pPr>
        <w:ind w:right="-285"/>
        <w:jc w:val="both"/>
        <w:rPr>
          <w:rFonts w:ascii="Arial" w:eastAsia="Arial" w:hAnsi="Arial" w:cs="Arial"/>
          <w:sz w:val="20"/>
          <w:szCs w:val="20"/>
        </w:rPr>
      </w:pPr>
    </w:p>
    <w:p w:rsidR="00B92EC4" w:rsidRDefault="00B92EC4">
      <w:pPr>
        <w:ind w:right="-285"/>
        <w:jc w:val="both"/>
        <w:rPr>
          <w:rFonts w:ascii="Arial" w:eastAsia="Arial" w:hAnsi="Arial" w:cs="Arial"/>
          <w:sz w:val="20"/>
          <w:szCs w:val="20"/>
        </w:rPr>
      </w:pPr>
    </w:p>
    <w:p w:rsidR="00C33A0D" w:rsidRPr="006A2691" w:rsidRDefault="00C33A0D">
      <w:pPr>
        <w:ind w:right="-285"/>
        <w:jc w:val="both"/>
        <w:rPr>
          <w:rFonts w:ascii="Arial" w:eastAsia="Arial" w:hAnsi="Arial" w:cs="Arial"/>
          <w:sz w:val="20"/>
          <w:szCs w:val="20"/>
        </w:rPr>
      </w:pPr>
    </w:p>
    <w:p w:rsidR="00E042ED" w:rsidRPr="00A27731" w:rsidRDefault="00E100ED">
      <w:pPr>
        <w:ind w:right="-285"/>
        <w:jc w:val="both"/>
        <w:rPr>
          <w:rFonts w:ascii="Arial" w:eastAsia="Arial" w:hAnsi="Arial" w:cs="Arial"/>
          <w:b/>
          <w:i/>
          <w:sz w:val="20"/>
          <w:szCs w:val="20"/>
        </w:rPr>
      </w:pPr>
      <w:r w:rsidRPr="006A2691">
        <w:rPr>
          <w:rFonts w:ascii="Arial" w:eastAsia="Arial" w:hAnsi="Arial" w:cs="Arial"/>
          <w:sz w:val="20"/>
          <w:szCs w:val="20"/>
        </w:rPr>
        <w:t>Direttore Sede Estera/Capo Ufficio Sede Centrale:</w:t>
      </w:r>
      <w:r w:rsidR="00B92EC4" w:rsidRPr="006A2691">
        <w:rPr>
          <w:rFonts w:ascii="Arial" w:eastAsia="Arial" w:hAnsi="Arial" w:cs="Arial"/>
          <w:sz w:val="20"/>
          <w:szCs w:val="20"/>
        </w:rPr>
        <w:t xml:space="preserve">          </w:t>
      </w:r>
      <w:r w:rsidRPr="006A2691">
        <w:rPr>
          <w:rFonts w:ascii="Arial" w:eastAsia="Arial" w:hAnsi="Arial" w:cs="Arial"/>
          <w:sz w:val="20"/>
          <w:szCs w:val="20"/>
        </w:rPr>
        <w:t xml:space="preserve">   </w:t>
      </w:r>
      <w:r w:rsidR="00B92EC4" w:rsidRPr="006A2691">
        <w:rPr>
          <w:rFonts w:ascii="Arial" w:eastAsia="Arial" w:hAnsi="Arial" w:cs="Arial"/>
          <w:b/>
          <w:i/>
          <w:sz w:val="20"/>
          <w:szCs w:val="20"/>
        </w:rPr>
        <w:t xml:space="preserve">Riccardo </w:t>
      </w:r>
      <w:proofErr w:type="spellStart"/>
      <w:r w:rsidR="00B92EC4" w:rsidRPr="006A2691">
        <w:rPr>
          <w:rFonts w:ascii="Arial" w:eastAsia="Arial" w:hAnsi="Arial" w:cs="Arial"/>
          <w:b/>
          <w:i/>
          <w:sz w:val="20"/>
          <w:szCs w:val="20"/>
        </w:rPr>
        <w:t>Morpurgo</w:t>
      </w:r>
      <w:proofErr w:type="spellEnd"/>
    </w:p>
    <w:p w:rsidR="00E042ED" w:rsidRPr="004163E4" w:rsidRDefault="00E042ED">
      <w:pPr>
        <w:ind w:right="-285"/>
        <w:jc w:val="both"/>
        <w:rPr>
          <w:rFonts w:ascii="Arial" w:eastAsia="Arial" w:hAnsi="Arial" w:cs="Arial"/>
          <w:b/>
          <w:i/>
          <w:sz w:val="16"/>
        </w:rPr>
      </w:pPr>
    </w:p>
    <w:p w:rsidR="00B46530" w:rsidRPr="004163E4" w:rsidRDefault="00B46530" w:rsidP="00445344">
      <w:pPr>
        <w:ind w:right="-285"/>
        <w:jc w:val="center"/>
        <w:rPr>
          <w:rFonts w:ascii="Arial" w:eastAsia="Arial" w:hAnsi="Arial" w:cs="Arial"/>
          <w:b/>
        </w:rPr>
      </w:pPr>
    </w:p>
    <w:sectPr w:rsidR="00B46530" w:rsidRPr="004163E4" w:rsidSect="00FF5E27">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E33" w:rsidRDefault="005A6E33" w:rsidP="006216CC">
      <w:pPr>
        <w:spacing w:after="0" w:line="240" w:lineRule="auto"/>
      </w:pPr>
      <w:r>
        <w:separator/>
      </w:r>
    </w:p>
  </w:endnote>
  <w:endnote w:type="continuationSeparator" w:id="0">
    <w:p w:rsidR="005A6E33" w:rsidRDefault="005A6E33" w:rsidP="00621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74932"/>
      <w:docPartObj>
        <w:docPartGallery w:val="Page Numbers (Bottom of Page)"/>
        <w:docPartUnique/>
      </w:docPartObj>
    </w:sdtPr>
    <w:sdtEndPr>
      <w:rPr>
        <w:noProof/>
      </w:rPr>
    </w:sdtEndPr>
    <w:sdtContent>
      <w:p w:rsidR="00A30FCF" w:rsidRDefault="00A30FCF">
        <w:pPr>
          <w:pStyle w:val="Footer"/>
          <w:jc w:val="right"/>
        </w:pPr>
        <w:r>
          <w:fldChar w:fldCharType="begin"/>
        </w:r>
        <w:r>
          <w:instrText xml:space="preserve"> PAGE   \* MERGEFORMAT </w:instrText>
        </w:r>
        <w:r>
          <w:fldChar w:fldCharType="separate"/>
        </w:r>
        <w:r w:rsidR="00C13F24">
          <w:rPr>
            <w:noProof/>
          </w:rPr>
          <w:t>18</w:t>
        </w:r>
        <w:r>
          <w:rPr>
            <w:noProof/>
          </w:rPr>
          <w:fldChar w:fldCharType="end"/>
        </w:r>
      </w:p>
    </w:sdtContent>
  </w:sdt>
  <w:p w:rsidR="00A30FCF" w:rsidRDefault="00A30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E33" w:rsidRDefault="005A6E33" w:rsidP="006216CC">
      <w:pPr>
        <w:spacing w:after="0" w:line="240" w:lineRule="auto"/>
      </w:pPr>
      <w:r>
        <w:separator/>
      </w:r>
    </w:p>
  </w:footnote>
  <w:footnote w:type="continuationSeparator" w:id="0">
    <w:p w:rsidR="005A6E33" w:rsidRDefault="005A6E33" w:rsidP="00621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6051"/>
    <w:multiLevelType w:val="multilevel"/>
    <w:tmpl w:val="52305094"/>
    <w:lvl w:ilvl="0">
      <w:start w:val="1"/>
      <w:numFmt w:val="bullet"/>
      <w:lvlText w:val="•"/>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4383D"/>
    <w:multiLevelType w:val="multilevel"/>
    <w:tmpl w:val="572EF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F13C28"/>
    <w:multiLevelType w:val="multilevel"/>
    <w:tmpl w:val="2D965E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970354"/>
    <w:multiLevelType w:val="hybridMultilevel"/>
    <w:tmpl w:val="C276D2B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E951A12"/>
    <w:multiLevelType w:val="hybridMultilevel"/>
    <w:tmpl w:val="9F38A658"/>
    <w:lvl w:ilvl="0" w:tplc="61D22BCE">
      <w:numFmt w:val="bullet"/>
      <w:lvlText w:val="•"/>
      <w:lvlJc w:val="left"/>
      <w:pPr>
        <w:ind w:left="1425" w:hanging="705"/>
      </w:pPr>
      <w:rPr>
        <w:rFonts w:ascii="Arial" w:eastAsiaTheme="minorEastAsia" w:hAnsi="Arial" w:cs="Arial" w:hint="default"/>
      </w:rPr>
    </w:lvl>
    <w:lvl w:ilvl="1" w:tplc="08160003">
      <w:start w:val="1"/>
      <w:numFmt w:val="bullet"/>
      <w:lvlText w:val="o"/>
      <w:lvlJc w:val="left"/>
      <w:pPr>
        <w:ind w:left="1800" w:hanging="360"/>
      </w:pPr>
      <w:rPr>
        <w:rFonts w:ascii="Courier New" w:hAnsi="Courier New" w:cs="Courier New" w:hint="default"/>
      </w:rPr>
    </w:lvl>
    <w:lvl w:ilvl="2" w:tplc="08160005">
      <w:start w:val="1"/>
      <w:numFmt w:val="bullet"/>
      <w:lvlText w:val=""/>
      <w:lvlJc w:val="left"/>
      <w:pPr>
        <w:ind w:left="2520" w:hanging="360"/>
      </w:pPr>
      <w:rPr>
        <w:rFonts w:ascii="Wingdings" w:hAnsi="Wingdings" w:hint="default"/>
      </w:rPr>
    </w:lvl>
    <w:lvl w:ilvl="3" w:tplc="08160001">
      <w:start w:val="1"/>
      <w:numFmt w:val="bullet"/>
      <w:lvlText w:val=""/>
      <w:lvlJc w:val="left"/>
      <w:pPr>
        <w:ind w:left="3240" w:hanging="360"/>
      </w:pPr>
      <w:rPr>
        <w:rFonts w:ascii="Symbol" w:hAnsi="Symbol" w:hint="default"/>
      </w:rPr>
    </w:lvl>
    <w:lvl w:ilvl="4" w:tplc="08160003">
      <w:start w:val="1"/>
      <w:numFmt w:val="bullet"/>
      <w:lvlText w:val="o"/>
      <w:lvlJc w:val="left"/>
      <w:pPr>
        <w:ind w:left="3960" w:hanging="360"/>
      </w:pPr>
      <w:rPr>
        <w:rFonts w:ascii="Courier New" w:hAnsi="Courier New" w:cs="Courier New" w:hint="default"/>
      </w:rPr>
    </w:lvl>
    <w:lvl w:ilvl="5" w:tplc="08160005">
      <w:start w:val="1"/>
      <w:numFmt w:val="bullet"/>
      <w:lvlText w:val=""/>
      <w:lvlJc w:val="left"/>
      <w:pPr>
        <w:ind w:left="4680" w:hanging="360"/>
      </w:pPr>
      <w:rPr>
        <w:rFonts w:ascii="Wingdings" w:hAnsi="Wingdings" w:hint="default"/>
      </w:rPr>
    </w:lvl>
    <w:lvl w:ilvl="6" w:tplc="08160001">
      <w:start w:val="1"/>
      <w:numFmt w:val="bullet"/>
      <w:lvlText w:val=""/>
      <w:lvlJc w:val="left"/>
      <w:pPr>
        <w:ind w:left="5400" w:hanging="360"/>
      </w:pPr>
      <w:rPr>
        <w:rFonts w:ascii="Symbol" w:hAnsi="Symbol" w:hint="default"/>
      </w:rPr>
    </w:lvl>
    <w:lvl w:ilvl="7" w:tplc="08160003">
      <w:start w:val="1"/>
      <w:numFmt w:val="bullet"/>
      <w:lvlText w:val="o"/>
      <w:lvlJc w:val="left"/>
      <w:pPr>
        <w:ind w:left="6120" w:hanging="360"/>
      </w:pPr>
      <w:rPr>
        <w:rFonts w:ascii="Courier New" w:hAnsi="Courier New" w:cs="Courier New" w:hint="default"/>
      </w:rPr>
    </w:lvl>
    <w:lvl w:ilvl="8" w:tplc="08160005">
      <w:start w:val="1"/>
      <w:numFmt w:val="bullet"/>
      <w:lvlText w:val=""/>
      <w:lvlJc w:val="left"/>
      <w:pPr>
        <w:ind w:left="6840" w:hanging="360"/>
      </w:pPr>
      <w:rPr>
        <w:rFonts w:ascii="Wingdings" w:hAnsi="Wingdings" w:hint="default"/>
      </w:rPr>
    </w:lvl>
  </w:abstractNum>
  <w:abstractNum w:abstractNumId="5">
    <w:nsid w:val="0F404752"/>
    <w:multiLevelType w:val="multilevel"/>
    <w:tmpl w:val="996AFA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273630"/>
    <w:multiLevelType w:val="hybridMultilevel"/>
    <w:tmpl w:val="20909CD4"/>
    <w:lvl w:ilvl="0" w:tplc="08160001">
      <w:start w:val="1"/>
      <w:numFmt w:val="bullet"/>
      <w:lvlText w:val=""/>
      <w:lvlJc w:val="left"/>
      <w:pPr>
        <w:ind w:left="1800" w:hanging="360"/>
      </w:pPr>
      <w:rPr>
        <w:rFonts w:ascii="Symbol" w:hAnsi="Symbol" w:hint="default"/>
      </w:rPr>
    </w:lvl>
    <w:lvl w:ilvl="1" w:tplc="08160003">
      <w:start w:val="1"/>
      <w:numFmt w:val="bullet"/>
      <w:lvlText w:val="o"/>
      <w:lvlJc w:val="left"/>
      <w:pPr>
        <w:ind w:left="2520" w:hanging="360"/>
      </w:pPr>
      <w:rPr>
        <w:rFonts w:ascii="Courier New" w:hAnsi="Courier New" w:cs="Courier New" w:hint="default"/>
      </w:rPr>
    </w:lvl>
    <w:lvl w:ilvl="2" w:tplc="08160005">
      <w:start w:val="1"/>
      <w:numFmt w:val="bullet"/>
      <w:lvlText w:val=""/>
      <w:lvlJc w:val="left"/>
      <w:pPr>
        <w:ind w:left="3240" w:hanging="360"/>
      </w:pPr>
      <w:rPr>
        <w:rFonts w:ascii="Wingdings" w:hAnsi="Wingdings" w:hint="default"/>
      </w:rPr>
    </w:lvl>
    <w:lvl w:ilvl="3" w:tplc="08160001">
      <w:start w:val="1"/>
      <w:numFmt w:val="bullet"/>
      <w:lvlText w:val=""/>
      <w:lvlJc w:val="left"/>
      <w:pPr>
        <w:ind w:left="3960" w:hanging="360"/>
      </w:pPr>
      <w:rPr>
        <w:rFonts w:ascii="Symbol" w:hAnsi="Symbol" w:hint="default"/>
      </w:rPr>
    </w:lvl>
    <w:lvl w:ilvl="4" w:tplc="08160003">
      <w:start w:val="1"/>
      <w:numFmt w:val="bullet"/>
      <w:lvlText w:val="o"/>
      <w:lvlJc w:val="left"/>
      <w:pPr>
        <w:ind w:left="4680" w:hanging="360"/>
      </w:pPr>
      <w:rPr>
        <w:rFonts w:ascii="Courier New" w:hAnsi="Courier New" w:cs="Courier New" w:hint="default"/>
      </w:rPr>
    </w:lvl>
    <w:lvl w:ilvl="5" w:tplc="08160005">
      <w:start w:val="1"/>
      <w:numFmt w:val="bullet"/>
      <w:lvlText w:val=""/>
      <w:lvlJc w:val="left"/>
      <w:pPr>
        <w:ind w:left="5400" w:hanging="360"/>
      </w:pPr>
      <w:rPr>
        <w:rFonts w:ascii="Wingdings" w:hAnsi="Wingdings" w:hint="default"/>
      </w:rPr>
    </w:lvl>
    <w:lvl w:ilvl="6" w:tplc="08160001">
      <w:start w:val="1"/>
      <w:numFmt w:val="bullet"/>
      <w:lvlText w:val=""/>
      <w:lvlJc w:val="left"/>
      <w:pPr>
        <w:ind w:left="6120" w:hanging="360"/>
      </w:pPr>
      <w:rPr>
        <w:rFonts w:ascii="Symbol" w:hAnsi="Symbol" w:hint="default"/>
      </w:rPr>
    </w:lvl>
    <w:lvl w:ilvl="7" w:tplc="08160003">
      <w:start w:val="1"/>
      <w:numFmt w:val="bullet"/>
      <w:lvlText w:val="o"/>
      <w:lvlJc w:val="left"/>
      <w:pPr>
        <w:ind w:left="6840" w:hanging="360"/>
      </w:pPr>
      <w:rPr>
        <w:rFonts w:ascii="Courier New" w:hAnsi="Courier New" w:cs="Courier New" w:hint="default"/>
      </w:rPr>
    </w:lvl>
    <w:lvl w:ilvl="8" w:tplc="08160005">
      <w:start w:val="1"/>
      <w:numFmt w:val="bullet"/>
      <w:lvlText w:val=""/>
      <w:lvlJc w:val="left"/>
      <w:pPr>
        <w:ind w:left="7560" w:hanging="360"/>
      </w:pPr>
      <w:rPr>
        <w:rFonts w:ascii="Wingdings" w:hAnsi="Wingdings" w:hint="default"/>
      </w:rPr>
    </w:lvl>
  </w:abstractNum>
  <w:abstractNum w:abstractNumId="7">
    <w:nsid w:val="188A21A6"/>
    <w:multiLevelType w:val="multilevel"/>
    <w:tmpl w:val="A6CEA28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B0F457B"/>
    <w:multiLevelType w:val="multilevel"/>
    <w:tmpl w:val="922C2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DE54E4"/>
    <w:multiLevelType w:val="hybridMultilevel"/>
    <w:tmpl w:val="EE4C678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D476CDF"/>
    <w:multiLevelType w:val="multilevel"/>
    <w:tmpl w:val="FBDA9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8E6C6A"/>
    <w:multiLevelType w:val="hybridMultilevel"/>
    <w:tmpl w:val="E8103A54"/>
    <w:lvl w:ilvl="0" w:tplc="08160001">
      <w:start w:val="1"/>
      <w:numFmt w:val="bullet"/>
      <w:lvlText w:val=""/>
      <w:lvlJc w:val="left"/>
      <w:pPr>
        <w:ind w:left="833" w:hanging="360"/>
      </w:pPr>
      <w:rPr>
        <w:rFonts w:ascii="Symbol" w:hAnsi="Symbol" w:hint="default"/>
      </w:rPr>
    </w:lvl>
    <w:lvl w:ilvl="1" w:tplc="08160003" w:tentative="1">
      <w:start w:val="1"/>
      <w:numFmt w:val="bullet"/>
      <w:lvlText w:val="o"/>
      <w:lvlJc w:val="left"/>
      <w:pPr>
        <w:ind w:left="1553" w:hanging="360"/>
      </w:pPr>
      <w:rPr>
        <w:rFonts w:ascii="Courier New" w:hAnsi="Courier New" w:cs="Courier New" w:hint="default"/>
      </w:rPr>
    </w:lvl>
    <w:lvl w:ilvl="2" w:tplc="08160005" w:tentative="1">
      <w:start w:val="1"/>
      <w:numFmt w:val="bullet"/>
      <w:lvlText w:val=""/>
      <w:lvlJc w:val="left"/>
      <w:pPr>
        <w:ind w:left="2273" w:hanging="360"/>
      </w:pPr>
      <w:rPr>
        <w:rFonts w:ascii="Wingdings" w:hAnsi="Wingdings" w:hint="default"/>
      </w:rPr>
    </w:lvl>
    <w:lvl w:ilvl="3" w:tplc="08160001" w:tentative="1">
      <w:start w:val="1"/>
      <w:numFmt w:val="bullet"/>
      <w:lvlText w:val=""/>
      <w:lvlJc w:val="left"/>
      <w:pPr>
        <w:ind w:left="2993" w:hanging="360"/>
      </w:pPr>
      <w:rPr>
        <w:rFonts w:ascii="Symbol" w:hAnsi="Symbol" w:hint="default"/>
      </w:rPr>
    </w:lvl>
    <w:lvl w:ilvl="4" w:tplc="08160003" w:tentative="1">
      <w:start w:val="1"/>
      <w:numFmt w:val="bullet"/>
      <w:lvlText w:val="o"/>
      <w:lvlJc w:val="left"/>
      <w:pPr>
        <w:ind w:left="3713" w:hanging="360"/>
      </w:pPr>
      <w:rPr>
        <w:rFonts w:ascii="Courier New" w:hAnsi="Courier New" w:cs="Courier New" w:hint="default"/>
      </w:rPr>
    </w:lvl>
    <w:lvl w:ilvl="5" w:tplc="08160005" w:tentative="1">
      <w:start w:val="1"/>
      <w:numFmt w:val="bullet"/>
      <w:lvlText w:val=""/>
      <w:lvlJc w:val="left"/>
      <w:pPr>
        <w:ind w:left="4433" w:hanging="360"/>
      </w:pPr>
      <w:rPr>
        <w:rFonts w:ascii="Wingdings" w:hAnsi="Wingdings" w:hint="default"/>
      </w:rPr>
    </w:lvl>
    <w:lvl w:ilvl="6" w:tplc="08160001" w:tentative="1">
      <w:start w:val="1"/>
      <w:numFmt w:val="bullet"/>
      <w:lvlText w:val=""/>
      <w:lvlJc w:val="left"/>
      <w:pPr>
        <w:ind w:left="5153" w:hanging="360"/>
      </w:pPr>
      <w:rPr>
        <w:rFonts w:ascii="Symbol" w:hAnsi="Symbol" w:hint="default"/>
      </w:rPr>
    </w:lvl>
    <w:lvl w:ilvl="7" w:tplc="08160003" w:tentative="1">
      <w:start w:val="1"/>
      <w:numFmt w:val="bullet"/>
      <w:lvlText w:val="o"/>
      <w:lvlJc w:val="left"/>
      <w:pPr>
        <w:ind w:left="5873" w:hanging="360"/>
      </w:pPr>
      <w:rPr>
        <w:rFonts w:ascii="Courier New" w:hAnsi="Courier New" w:cs="Courier New" w:hint="default"/>
      </w:rPr>
    </w:lvl>
    <w:lvl w:ilvl="8" w:tplc="08160005" w:tentative="1">
      <w:start w:val="1"/>
      <w:numFmt w:val="bullet"/>
      <w:lvlText w:val=""/>
      <w:lvlJc w:val="left"/>
      <w:pPr>
        <w:ind w:left="6593" w:hanging="360"/>
      </w:pPr>
      <w:rPr>
        <w:rFonts w:ascii="Wingdings" w:hAnsi="Wingdings" w:hint="default"/>
      </w:rPr>
    </w:lvl>
  </w:abstractNum>
  <w:abstractNum w:abstractNumId="12">
    <w:nsid w:val="29097EAD"/>
    <w:multiLevelType w:val="multilevel"/>
    <w:tmpl w:val="15245D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B66329"/>
    <w:multiLevelType w:val="multilevel"/>
    <w:tmpl w:val="F1F04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E16C60"/>
    <w:multiLevelType w:val="hybridMultilevel"/>
    <w:tmpl w:val="CF3E2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817104A"/>
    <w:multiLevelType w:val="multilevel"/>
    <w:tmpl w:val="4BF8F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BE7842"/>
    <w:multiLevelType w:val="multilevel"/>
    <w:tmpl w:val="792026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CE1E64"/>
    <w:multiLevelType w:val="hybridMultilevel"/>
    <w:tmpl w:val="2E50FF46"/>
    <w:lvl w:ilvl="0" w:tplc="08160001">
      <w:start w:val="1"/>
      <w:numFmt w:val="bullet"/>
      <w:lvlText w:val=""/>
      <w:lvlJc w:val="left"/>
      <w:pPr>
        <w:ind w:left="833" w:hanging="360"/>
      </w:pPr>
      <w:rPr>
        <w:rFonts w:ascii="Symbol" w:hAnsi="Symbol" w:hint="default"/>
      </w:rPr>
    </w:lvl>
    <w:lvl w:ilvl="1" w:tplc="08160003" w:tentative="1">
      <w:start w:val="1"/>
      <w:numFmt w:val="bullet"/>
      <w:lvlText w:val="o"/>
      <w:lvlJc w:val="left"/>
      <w:pPr>
        <w:ind w:left="1553" w:hanging="360"/>
      </w:pPr>
      <w:rPr>
        <w:rFonts w:ascii="Courier New" w:hAnsi="Courier New" w:cs="Courier New" w:hint="default"/>
      </w:rPr>
    </w:lvl>
    <w:lvl w:ilvl="2" w:tplc="08160005" w:tentative="1">
      <w:start w:val="1"/>
      <w:numFmt w:val="bullet"/>
      <w:lvlText w:val=""/>
      <w:lvlJc w:val="left"/>
      <w:pPr>
        <w:ind w:left="2273" w:hanging="360"/>
      </w:pPr>
      <w:rPr>
        <w:rFonts w:ascii="Wingdings" w:hAnsi="Wingdings" w:hint="default"/>
      </w:rPr>
    </w:lvl>
    <w:lvl w:ilvl="3" w:tplc="08160001" w:tentative="1">
      <w:start w:val="1"/>
      <w:numFmt w:val="bullet"/>
      <w:lvlText w:val=""/>
      <w:lvlJc w:val="left"/>
      <w:pPr>
        <w:ind w:left="2993" w:hanging="360"/>
      </w:pPr>
      <w:rPr>
        <w:rFonts w:ascii="Symbol" w:hAnsi="Symbol" w:hint="default"/>
      </w:rPr>
    </w:lvl>
    <w:lvl w:ilvl="4" w:tplc="08160003" w:tentative="1">
      <w:start w:val="1"/>
      <w:numFmt w:val="bullet"/>
      <w:lvlText w:val="o"/>
      <w:lvlJc w:val="left"/>
      <w:pPr>
        <w:ind w:left="3713" w:hanging="360"/>
      </w:pPr>
      <w:rPr>
        <w:rFonts w:ascii="Courier New" w:hAnsi="Courier New" w:cs="Courier New" w:hint="default"/>
      </w:rPr>
    </w:lvl>
    <w:lvl w:ilvl="5" w:tplc="08160005" w:tentative="1">
      <w:start w:val="1"/>
      <w:numFmt w:val="bullet"/>
      <w:lvlText w:val=""/>
      <w:lvlJc w:val="left"/>
      <w:pPr>
        <w:ind w:left="4433" w:hanging="360"/>
      </w:pPr>
      <w:rPr>
        <w:rFonts w:ascii="Wingdings" w:hAnsi="Wingdings" w:hint="default"/>
      </w:rPr>
    </w:lvl>
    <w:lvl w:ilvl="6" w:tplc="08160001" w:tentative="1">
      <w:start w:val="1"/>
      <w:numFmt w:val="bullet"/>
      <w:lvlText w:val=""/>
      <w:lvlJc w:val="left"/>
      <w:pPr>
        <w:ind w:left="5153" w:hanging="360"/>
      </w:pPr>
      <w:rPr>
        <w:rFonts w:ascii="Symbol" w:hAnsi="Symbol" w:hint="default"/>
      </w:rPr>
    </w:lvl>
    <w:lvl w:ilvl="7" w:tplc="08160003" w:tentative="1">
      <w:start w:val="1"/>
      <w:numFmt w:val="bullet"/>
      <w:lvlText w:val="o"/>
      <w:lvlJc w:val="left"/>
      <w:pPr>
        <w:ind w:left="5873" w:hanging="360"/>
      </w:pPr>
      <w:rPr>
        <w:rFonts w:ascii="Courier New" w:hAnsi="Courier New" w:cs="Courier New" w:hint="default"/>
      </w:rPr>
    </w:lvl>
    <w:lvl w:ilvl="8" w:tplc="08160005" w:tentative="1">
      <w:start w:val="1"/>
      <w:numFmt w:val="bullet"/>
      <w:lvlText w:val=""/>
      <w:lvlJc w:val="left"/>
      <w:pPr>
        <w:ind w:left="6593" w:hanging="360"/>
      </w:pPr>
      <w:rPr>
        <w:rFonts w:ascii="Wingdings" w:hAnsi="Wingdings" w:hint="default"/>
      </w:rPr>
    </w:lvl>
  </w:abstractNum>
  <w:abstractNum w:abstractNumId="18">
    <w:nsid w:val="41F649DB"/>
    <w:multiLevelType w:val="multilevel"/>
    <w:tmpl w:val="1458C3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8F7A81"/>
    <w:multiLevelType w:val="multilevel"/>
    <w:tmpl w:val="F8EAD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233514"/>
    <w:multiLevelType w:val="hybridMultilevel"/>
    <w:tmpl w:val="108AF17C"/>
    <w:lvl w:ilvl="0" w:tplc="9B12B266">
      <w:start w:val="30"/>
      <w:numFmt w:val="bullet"/>
      <w:lvlText w:val="-"/>
      <w:lvlJc w:val="left"/>
      <w:pPr>
        <w:ind w:left="720" w:hanging="360"/>
      </w:pPr>
      <w:rPr>
        <w:rFonts w:ascii="Arial" w:eastAsiaTheme="minorEastAsia" w:hAnsi="Arial" w:cs="Arial" w:hint="default"/>
        <w:i w:val="0"/>
        <w:sz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44EB205A"/>
    <w:multiLevelType w:val="multilevel"/>
    <w:tmpl w:val="CF0CAC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C97D1D"/>
    <w:multiLevelType w:val="multilevel"/>
    <w:tmpl w:val="237A7C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F17B5A"/>
    <w:multiLevelType w:val="hybridMultilevel"/>
    <w:tmpl w:val="E7FAF222"/>
    <w:lvl w:ilvl="0" w:tplc="61D22BCE">
      <w:numFmt w:val="bullet"/>
      <w:lvlText w:val="•"/>
      <w:lvlJc w:val="left"/>
      <w:pPr>
        <w:ind w:left="1425" w:hanging="705"/>
      </w:pPr>
      <w:rPr>
        <w:rFonts w:ascii="Arial" w:eastAsiaTheme="minorEastAsia" w:hAnsi="Arial" w:cs="Aria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4">
    <w:nsid w:val="4BA66EA6"/>
    <w:multiLevelType w:val="multilevel"/>
    <w:tmpl w:val="599078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F65ABF"/>
    <w:multiLevelType w:val="multilevel"/>
    <w:tmpl w:val="387EB7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0C3B52"/>
    <w:multiLevelType w:val="hybridMultilevel"/>
    <w:tmpl w:val="0B68E3B2"/>
    <w:lvl w:ilvl="0" w:tplc="08160001">
      <w:start w:val="1"/>
      <w:numFmt w:val="bullet"/>
      <w:lvlText w:val=""/>
      <w:lvlJc w:val="left"/>
      <w:pPr>
        <w:ind w:left="833" w:hanging="360"/>
      </w:pPr>
      <w:rPr>
        <w:rFonts w:ascii="Symbol" w:hAnsi="Symbol" w:hint="default"/>
      </w:rPr>
    </w:lvl>
    <w:lvl w:ilvl="1" w:tplc="08160003">
      <w:start w:val="1"/>
      <w:numFmt w:val="bullet"/>
      <w:lvlText w:val="o"/>
      <w:lvlJc w:val="left"/>
      <w:pPr>
        <w:ind w:left="1553" w:hanging="360"/>
      </w:pPr>
      <w:rPr>
        <w:rFonts w:ascii="Courier New" w:hAnsi="Courier New" w:cs="Courier New" w:hint="default"/>
      </w:rPr>
    </w:lvl>
    <w:lvl w:ilvl="2" w:tplc="08160005">
      <w:start w:val="1"/>
      <w:numFmt w:val="bullet"/>
      <w:lvlText w:val=""/>
      <w:lvlJc w:val="left"/>
      <w:pPr>
        <w:ind w:left="2273" w:hanging="360"/>
      </w:pPr>
      <w:rPr>
        <w:rFonts w:ascii="Wingdings" w:hAnsi="Wingdings" w:hint="default"/>
      </w:rPr>
    </w:lvl>
    <w:lvl w:ilvl="3" w:tplc="08160001">
      <w:start w:val="1"/>
      <w:numFmt w:val="bullet"/>
      <w:lvlText w:val=""/>
      <w:lvlJc w:val="left"/>
      <w:pPr>
        <w:ind w:left="2993" w:hanging="360"/>
      </w:pPr>
      <w:rPr>
        <w:rFonts w:ascii="Symbol" w:hAnsi="Symbol" w:hint="default"/>
      </w:rPr>
    </w:lvl>
    <w:lvl w:ilvl="4" w:tplc="08160003">
      <w:start w:val="1"/>
      <w:numFmt w:val="bullet"/>
      <w:lvlText w:val="o"/>
      <w:lvlJc w:val="left"/>
      <w:pPr>
        <w:ind w:left="3713" w:hanging="360"/>
      </w:pPr>
      <w:rPr>
        <w:rFonts w:ascii="Courier New" w:hAnsi="Courier New" w:cs="Courier New" w:hint="default"/>
      </w:rPr>
    </w:lvl>
    <w:lvl w:ilvl="5" w:tplc="08160005">
      <w:start w:val="1"/>
      <w:numFmt w:val="bullet"/>
      <w:lvlText w:val=""/>
      <w:lvlJc w:val="left"/>
      <w:pPr>
        <w:ind w:left="4433" w:hanging="360"/>
      </w:pPr>
      <w:rPr>
        <w:rFonts w:ascii="Wingdings" w:hAnsi="Wingdings" w:hint="default"/>
      </w:rPr>
    </w:lvl>
    <w:lvl w:ilvl="6" w:tplc="08160001">
      <w:start w:val="1"/>
      <w:numFmt w:val="bullet"/>
      <w:lvlText w:val=""/>
      <w:lvlJc w:val="left"/>
      <w:pPr>
        <w:ind w:left="5153" w:hanging="360"/>
      </w:pPr>
      <w:rPr>
        <w:rFonts w:ascii="Symbol" w:hAnsi="Symbol" w:hint="default"/>
      </w:rPr>
    </w:lvl>
    <w:lvl w:ilvl="7" w:tplc="08160003">
      <w:start w:val="1"/>
      <w:numFmt w:val="bullet"/>
      <w:lvlText w:val="o"/>
      <w:lvlJc w:val="left"/>
      <w:pPr>
        <w:ind w:left="5873" w:hanging="360"/>
      </w:pPr>
      <w:rPr>
        <w:rFonts w:ascii="Courier New" w:hAnsi="Courier New" w:cs="Courier New" w:hint="default"/>
      </w:rPr>
    </w:lvl>
    <w:lvl w:ilvl="8" w:tplc="08160005">
      <w:start w:val="1"/>
      <w:numFmt w:val="bullet"/>
      <w:lvlText w:val=""/>
      <w:lvlJc w:val="left"/>
      <w:pPr>
        <w:ind w:left="6593" w:hanging="360"/>
      </w:pPr>
      <w:rPr>
        <w:rFonts w:ascii="Wingdings" w:hAnsi="Wingdings" w:hint="default"/>
      </w:rPr>
    </w:lvl>
  </w:abstractNum>
  <w:abstractNum w:abstractNumId="27">
    <w:nsid w:val="4DDF1CA6"/>
    <w:multiLevelType w:val="multilevel"/>
    <w:tmpl w:val="70D40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1D3D94"/>
    <w:multiLevelType w:val="hybridMultilevel"/>
    <w:tmpl w:val="4FCCA38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501F7F19"/>
    <w:multiLevelType w:val="hybridMultilevel"/>
    <w:tmpl w:val="8D346EA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0">
    <w:nsid w:val="50B44476"/>
    <w:multiLevelType w:val="multilevel"/>
    <w:tmpl w:val="2AB6F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3A123E"/>
    <w:multiLevelType w:val="multilevel"/>
    <w:tmpl w:val="328442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0A643F"/>
    <w:multiLevelType w:val="hybridMultilevel"/>
    <w:tmpl w:val="3D2C5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3FB72D2"/>
    <w:multiLevelType w:val="multilevel"/>
    <w:tmpl w:val="75B4ED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B80C2C"/>
    <w:multiLevelType w:val="multilevel"/>
    <w:tmpl w:val="3C7CD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5915C1"/>
    <w:multiLevelType w:val="multilevel"/>
    <w:tmpl w:val="67DAAF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A5BD2"/>
    <w:multiLevelType w:val="multilevel"/>
    <w:tmpl w:val="8F121A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DF6D92"/>
    <w:multiLevelType w:val="hybridMultilevel"/>
    <w:tmpl w:val="9ED4BE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nsid w:val="74122068"/>
    <w:multiLevelType w:val="multilevel"/>
    <w:tmpl w:val="F7787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EE744B"/>
    <w:multiLevelType w:val="hybridMultilevel"/>
    <w:tmpl w:val="D32E1E2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0">
    <w:nsid w:val="7A9F7396"/>
    <w:multiLevelType w:val="multilevel"/>
    <w:tmpl w:val="2F761B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D75906"/>
    <w:multiLevelType w:val="hybridMultilevel"/>
    <w:tmpl w:val="0EBE0DE4"/>
    <w:lvl w:ilvl="0" w:tplc="08160001">
      <w:start w:val="1"/>
      <w:numFmt w:val="bullet"/>
      <w:lvlText w:val=""/>
      <w:lvlJc w:val="left"/>
      <w:pPr>
        <w:ind w:left="833" w:hanging="360"/>
      </w:pPr>
      <w:rPr>
        <w:rFonts w:ascii="Symbol" w:hAnsi="Symbol" w:hint="default"/>
      </w:rPr>
    </w:lvl>
    <w:lvl w:ilvl="1" w:tplc="08160003" w:tentative="1">
      <w:start w:val="1"/>
      <w:numFmt w:val="bullet"/>
      <w:lvlText w:val="o"/>
      <w:lvlJc w:val="left"/>
      <w:pPr>
        <w:ind w:left="1553" w:hanging="360"/>
      </w:pPr>
      <w:rPr>
        <w:rFonts w:ascii="Courier New" w:hAnsi="Courier New" w:cs="Courier New" w:hint="default"/>
      </w:rPr>
    </w:lvl>
    <w:lvl w:ilvl="2" w:tplc="08160005" w:tentative="1">
      <w:start w:val="1"/>
      <w:numFmt w:val="bullet"/>
      <w:lvlText w:val=""/>
      <w:lvlJc w:val="left"/>
      <w:pPr>
        <w:ind w:left="2273" w:hanging="360"/>
      </w:pPr>
      <w:rPr>
        <w:rFonts w:ascii="Wingdings" w:hAnsi="Wingdings" w:hint="default"/>
      </w:rPr>
    </w:lvl>
    <w:lvl w:ilvl="3" w:tplc="08160001" w:tentative="1">
      <w:start w:val="1"/>
      <w:numFmt w:val="bullet"/>
      <w:lvlText w:val=""/>
      <w:lvlJc w:val="left"/>
      <w:pPr>
        <w:ind w:left="2993" w:hanging="360"/>
      </w:pPr>
      <w:rPr>
        <w:rFonts w:ascii="Symbol" w:hAnsi="Symbol" w:hint="default"/>
      </w:rPr>
    </w:lvl>
    <w:lvl w:ilvl="4" w:tplc="08160003" w:tentative="1">
      <w:start w:val="1"/>
      <w:numFmt w:val="bullet"/>
      <w:lvlText w:val="o"/>
      <w:lvlJc w:val="left"/>
      <w:pPr>
        <w:ind w:left="3713" w:hanging="360"/>
      </w:pPr>
      <w:rPr>
        <w:rFonts w:ascii="Courier New" w:hAnsi="Courier New" w:cs="Courier New" w:hint="default"/>
      </w:rPr>
    </w:lvl>
    <w:lvl w:ilvl="5" w:tplc="08160005" w:tentative="1">
      <w:start w:val="1"/>
      <w:numFmt w:val="bullet"/>
      <w:lvlText w:val=""/>
      <w:lvlJc w:val="left"/>
      <w:pPr>
        <w:ind w:left="4433" w:hanging="360"/>
      </w:pPr>
      <w:rPr>
        <w:rFonts w:ascii="Wingdings" w:hAnsi="Wingdings" w:hint="default"/>
      </w:rPr>
    </w:lvl>
    <w:lvl w:ilvl="6" w:tplc="08160001" w:tentative="1">
      <w:start w:val="1"/>
      <w:numFmt w:val="bullet"/>
      <w:lvlText w:val=""/>
      <w:lvlJc w:val="left"/>
      <w:pPr>
        <w:ind w:left="5153" w:hanging="360"/>
      </w:pPr>
      <w:rPr>
        <w:rFonts w:ascii="Symbol" w:hAnsi="Symbol" w:hint="default"/>
      </w:rPr>
    </w:lvl>
    <w:lvl w:ilvl="7" w:tplc="08160003" w:tentative="1">
      <w:start w:val="1"/>
      <w:numFmt w:val="bullet"/>
      <w:lvlText w:val="o"/>
      <w:lvlJc w:val="left"/>
      <w:pPr>
        <w:ind w:left="5873" w:hanging="360"/>
      </w:pPr>
      <w:rPr>
        <w:rFonts w:ascii="Courier New" w:hAnsi="Courier New" w:cs="Courier New" w:hint="default"/>
      </w:rPr>
    </w:lvl>
    <w:lvl w:ilvl="8" w:tplc="08160005" w:tentative="1">
      <w:start w:val="1"/>
      <w:numFmt w:val="bullet"/>
      <w:lvlText w:val=""/>
      <w:lvlJc w:val="left"/>
      <w:pPr>
        <w:ind w:left="6593" w:hanging="360"/>
      </w:pPr>
      <w:rPr>
        <w:rFonts w:ascii="Wingdings" w:hAnsi="Wingdings" w:hint="default"/>
      </w:rPr>
    </w:lvl>
  </w:abstractNum>
  <w:abstractNum w:abstractNumId="42">
    <w:nsid w:val="7BA827E8"/>
    <w:multiLevelType w:val="hybridMultilevel"/>
    <w:tmpl w:val="CA84E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30"/>
  </w:num>
  <w:num w:numId="4">
    <w:abstractNumId w:val="8"/>
  </w:num>
  <w:num w:numId="5">
    <w:abstractNumId w:val="40"/>
  </w:num>
  <w:num w:numId="6">
    <w:abstractNumId w:val="1"/>
  </w:num>
  <w:num w:numId="7">
    <w:abstractNumId w:val="12"/>
  </w:num>
  <w:num w:numId="8">
    <w:abstractNumId w:val="34"/>
  </w:num>
  <w:num w:numId="9">
    <w:abstractNumId w:val="33"/>
  </w:num>
  <w:num w:numId="10">
    <w:abstractNumId w:val="38"/>
  </w:num>
  <w:num w:numId="11">
    <w:abstractNumId w:val="16"/>
  </w:num>
  <w:num w:numId="12">
    <w:abstractNumId w:val="21"/>
  </w:num>
  <w:num w:numId="13">
    <w:abstractNumId w:val="15"/>
  </w:num>
  <w:num w:numId="14">
    <w:abstractNumId w:val="2"/>
  </w:num>
  <w:num w:numId="15">
    <w:abstractNumId w:val="5"/>
  </w:num>
  <w:num w:numId="16">
    <w:abstractNumId w:val="19"/>
  </w:num>
  <w:num w:numId="17">
    <w:abstractNumId w:val="31"/>
  </w:num>
  <w:num w:numId="18">
    <w:abstractNumId w:val="25"/>
  </w:num>
  <w:num w:numId="19">
    <w:abstractNumId w:val="36"/>
  </w:num>
  <w:num w:numId="20">
    <w:abstractNumId w:val="10"/>
  </w:num>
  <w:num w:numId="21">
    <w:abstractNumId w:val="35"/>
  </w:num>
  <w:num w:numId="22">
    <w:abstractNumId w:val="24"/>
  </w:num>
  <w:num w:numId="23">
    <w:abstractNumId w:val="13"/>
  </w:num>
  <w:num w:numId="24">
    <w:abstractNumId w:val="0"/>
  </w:num>
  <w:num w:numId="25">
    <w:abstractNumId w:val="22"/>
  </w:num>
  <w:num w:numId="26">
    <w:abstractNumId w:val="7"/>
  </w:num>
  <w:num w:numId="27">
    <w:abstractNumId w:val="37"/>
  </w:num>
  <w:num w:numId="28">
    <w:abstractNumId w:val="39"/>
  </w:num>
  <w:num w:numId="29">
    <w:abstractNumId w:val="6"/>
  </w:num>
  <w:num w:numId="30">
    <w:abstractNumId w:val="29"/>
  </w:num>
  <w:num w:numId="31">
    <w:abstractNumId w:val="4"/>
  </w:num>
  <w:num w:numId="32">
    <w:abstractNumId w:val="23"/>
  </w:num>
  <w:num w:numId="33">
    <w:abstractNumId w:val="20"/>
  </w:num>
  <w:num w:numId="34">
    <w:abstractNumId w:val="28"/>
  </w:num>
  <w:num w:numId="35">
    <w:abstractNumId w:val="3"/>
  </w:num>
  <w:num w:numId="36">
    <w:abstractNumId w:val="32"/>
  </w:num>
  <w:num w:numId="37">
    <w:abstractNumId w:val="9"/>
    <w:lvlOverride w:ilvl="0">
      <w:startOverride w:val="1"/>
    </w:lvlOverride>
    <w:lvlOverride w:ilvl="1"/>
    <w:lvlOverride w:ilvl="2"/>
    <w:lvlOverride w:ilvl="3"/>
    <w:lvlOverride w:ilvl="4"/>
    <w:lvlOverride w:ilvl="5"/>
    <w:lvlOverride w:ilvl="6"/>
    <w:lvlOverride w:ilvl="7"/>
    <w:lvlOverride w:ilvl="8"/>
  </w:num>
  <w:num w:numId="38">
    <w:abstractNumId w:val="42"/>
  </w:num>
  <w:num w:numId="39">
    <w:abstractNumId w:val="26"/>
  </w:num>
  <w:num w:numId="40">
    <w:abstractNumId w:val="11"/>
  </w:num>
  <w:num w:numId="41">
    <w:abstractNumId w:val="41"/>
  </w:num>
  <w:num w:numId="42">
    <w:abstractNumId w:val="14"/>
  </w:num>
  <w:num w:numId="4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F41"/>
    <w:rsid w:val="00003281"/>
    <w:rsid w:val="00013752"/>
    <w:rsid w:val="00021E70"/>
    <w:rsid w:val="00026365"/>
    <w:rsid w:val="0003256B"/>
    <w:rsid w:val="000406DE"/>
    <w:rsid w:val="00051595"/>
    <w:rsid w:val="00052FC9"/>
    <w:rsid w:val="000548F8"/>
    <w:rsid w:val="000571D5"/>
    <w:rsid w:val="00061D1E"/>
    <w:rsid w:val="00061F2B"/>
    <w:rsid w:val="00062BD7"/>
    <w:rsid w:val="000645CD"/>
    <w:rsid w:val="0006571D"/>
    <w:rsid w:val="00077CAE"/>
    <w:rsid w:val="000A3692"/>
    <w:rsid w:val="000A414D"/>
    <w:rsid w:val="000B555D"/>
    <w:rsid w:val="000C70C3"/>
    <w:rsid w:val="000C7372"/>
    <w:rsid w:val="000E64A6"/>
    <w:rsid w:val="000E7564"/>
    <w:rsid w:val="000E7E07"/>
    <w:rsid w:val="00104CDF"/>
    <w:rsid w:val="00104D93"/>
    <w:rsid w:val="001132D8"/>
    <w:rsid w:val="0011392A"/>
    <w:rsid w:val="00121F4D"/>
    <w:rsid w:val="00127B75"/>
    <w:rsid w:val="00135C0E"/>
    <w:rsid w:val="00136149"/>
    <w:rsid w:val="00136E11"/>
    <w:rsid w:val="00141110"/>
    <w:rsid w:val="00141B69"/>
    <w:rsid w:val="00142A91"/>
    <w:rsid w:val="00146496"/>
    <w:rsid w:val="0015296B"/>
    <w:rsid w:val="001534D0"/>
    <w:rsid w:val="001574F5"/>
    <w:rsid w:val="00174071"/>
    <w:rsid w:val="001766B0"/>
    <w:rsid w:val="00180800"/>
    <w:rsid w:val="00181EBF"/>
    <w:rsid w:val="00197398"/>
    <w:rsid w:val="00197EC0"/>
    <w:rsid w:val="001A09AB"/>
    <w:rsid w:val="001B1A4D"/>
    <w:rsid w:val="001C4E24"/>
    <w:rsid w:val="001D2EFB"/>
    <w:rsid w:val="001D4C72"/>
    <w:rsid w:val="001E6D96"/>
    <w:rsid w:val="002133EC"/>
    <w:rsid w:val="00223C81"/>
    <w:rsid w:val="0022465E"/>
    <w:rsid w:val="00227799"/>
    <w:rsid w:val="00233319"/>
    <w:rsid w:val="00235D6F"/>
    <w:rsid w:val="002406DE"/>
    <w:rsid w:val="00240ADA"/>
    <w:rsid w:val="002615AC"/>
    <w:rsid w:val="00262874"/>
    <w:rsid w:val="00267EB0"/>
    <w:rsid w:val="00270EFD"/>
    <w:rsid w:val="00277E4B"/>
    <w:rsid w:val="00284801"/>
    <w:rsid w:val="00285F91"/>
    <w:rsid w:val="00286A7C"/>
    <w:rsid w:val="00287CE2"/>
    <w:rsid w:val="0029560E"/>
    <w:rsid w:val="002A0531"/>
    <w:rsid w:val="002A2398"/>
    <w:rsid w:val="002B19E2"/>
    <w:rsid w:val="002B2686"/>
    <w:rsid w:val="002B3320"/>
    <w:rsid w:val="002B3BFA"/>
    <w:rsid w:val="002B41D4"/>
    <w:rsid w:val="002B59B8"/>
    <w:rsid w:val="002B7376"/>
    <w:rsid w:val="002D0070"/>
    <w:rsid w:val="002D2237"/>
    <w:rsid w:val="002D261E"/>
    <w:rsid w:val="002D7192"/>
    <w:rsid w:val="002D7758"/>
    <w:rsid w:val="002E1003"/>
    <w:rsid w:val="002E2D7F"/>
    <w:rsid w:val="002E4ECD"/>
    <w:rsid w:val="002E5895"/>
    <w:rsid w:val="002F2343"/>
    <w:rsid w:val="002F7C85"/>
    <w:rsid w:val="002F7ED0"/>
    <w:rsid w:val="00300475"/>
    <w:rsid w:val="00304A29"/>
    <w:rsid w:val="00326262"/>
    <w:rsid w:val="003308BC"/>
    <w:rsid w:val="00330D37"/>
    <w:rsid w:val="00336BFA"/>
    <w:rsid w:val="00341093"/>
    <w:rsid w:val="003471CA"/>
    <w:rsid w:val="00350ED5"/>
    <w:rsid w:val="00354123"/>
    <w:rsid w:val="00357BE0"/>
    <w:rsid w:val="00365871"/>
    <w:rsid w:val="003818D1"/>
    <w:rsid w:val="00381F76"/>
    <w:rsid w:val="00385719"/>
    <w:rsid w:val="00385999"/>
    <w:rsid w:val="0039153F"/>
    <w:rsid w:val="0039334E"/>
    <w:rsid w:val="00395CE5"/>
    <w:rsid w:val="00397118"/>
    <w:rsid w:val="00397FB3"/>
    <w:rsid w:val="003A4DE2"/>
    <w:rsid w:val="003C2151"/>
    <w:rsid w:val="003C411C"/>
    <w:rsid w:val="003C6817"/>
    <w:rsid w:val="003D0640"/>
    <w:rsid w:val="003D5953"/>
    <w:rsid w:val="003D5AD9"/>
    <w:rsid w:val="003D7154"/>
    <w:rsid w:val="003E2BE0"/>
    <w:rsid w:val="003E5D5C"/>
    <w:rsid w:val="003F2F78"/>
    <w:rsid w:val="004075F2"/>
    <w:rsid w:val="00407E51"/>
    <w:rsid w:val="004163E4"/>
    <w:rsid w:val="00421B1E"/>
    <w:rsid w:val="0043547D"/>
    <w:rsid w:val="004373B2"/>
    <w:rsid w:val="00437E2E"/>
    <w:rsid w:val="00445344"/>
    <w:rsid w:val="00453C81"/>
    <w:rsid w:val="004615D8"/>
    <w:rsid w:val="00465AB7"/>
    <w:rsid w:val="004671F7"/>
    <w:rsid w:val="004800D5"/>
    <w:rsid w:val="0048130F"/>
    <w:rsid w:val="00483C10"/>
    <w:rsid w:val="0049246E"/>
    <w:rsid w:val="00492ECA"/>
    <w:rsid w:val="00494135"/>
    <w:rsid w:val="004A25EC"/>
    <w:rsid w:val="004A4B9D"/>
    <w:rsid w:val="004A6394"/>
    <w:rsid w:val="004B7E3D"/>
    <w:rsid w:val="004C4A60"/>
    <w:rsid w:val="004C5BD1"/>
    <w:rsid w:val="004D1EAC"/>
    <w:rsid w:val="004D2289"/>
    <w:rsid w:val="004D2F51"/>
    <w:rsid w:val="004D7717"/>
    <w:rsid w:val="004E50D3"/>
    <w:rsid w:val="004F33CC"/>
    <w:rsid w:val="004F4FB8"/>
    <w:rsid w:val="004F69C6"/>
    <w:rsid w:val="005236FF"/>
    <w:rsid w:val="00523729"/>
    <w:rsid w:val="005400D5"/>
    <w:rsid w:val="00541F23"/>
    <w:rsid w:val="0055345D"/>
    <w:rsid w:val="005630DF"/>
    <w:rsid w:val="0057179E"/>
    <w:rsid w:val="00574B3E"/>
    <w:rsid w:val="00575119"/>
    <w:rsid w:val="00580554"/>
    <w:rsid w:val="005820B0"/>
    <w:rsid w:val="005851CE"/>
    <w:rsid w:val="00586A18"/>
    <w:rsid w:val="0059757B"/>
    <w:rsid w:val="005A6E33"/>
    <w:rsid w:val="005C3CFF"/>
    <w:rsid w:val="005C7B01"/>
    <w:rsid w:val="005D406F"/>
    <w:rsid w:val="005E725B"/>
    <w:rsid w:val="005F7B6F"/>
    <w:rsid w:val="006055D9"/>
    <w:rsid w:val="00612E1F"/>
    <w:rsid w:val="006216CC"/>
    <w:rsid w:val="0062184D"/>
    <w:rsid w:val="006248E4"/>
    <w:rsid w:val="00626357"/>
    <w:rsid w:val="006268DA"/>
    <w:rsid w:val="00630CCE"/>
    <w:rsid w:val="006340F0"/>
    <w:rsid w:val="006348B2"/>
    <w:rsid w:val="00642D7C"/>
    <w:rsid w:val="00651D5A"/>
    <w:rsid w:val="00653765"/>
    <w:rsid w:val="00663BFB"/>
    <w:rsid w:val="006654F2"/>
    <w:rsid w:val="006805CE"/>
    <w:rsid w:val="00681A52"/>
    <w:rsid w:val="00686E41"/>
    <w:rsid w:val="0069020C"/>
    <w:rsid w:val="006919F2"/>
    <w:rsid w:val="00694BF4"/>
    <w:rsid w:val="00694EF5"/>
    <w:rsid w:val="006A2691"/>
    <w:rsid w:val="006A69AE"/>
    <w:rsid w:val="006B06A3"/>
    <w:rsid w:val="006B4F74"/>
    <w:rsid w:val="006C5E34"/>
    <w:rsid w:val="006D2CED"/>
    <w:rsid w:val="006D4BC4"/>
    <w:rsid w:val="006D70C0"/>
    <w:rsid w:val="006D7243"/>
    <w:rsid w:val="006E15AE"/>
    <w:rsid w:val="006E3B36"/>
    <w:rsid w:val="006E6D7D"/>
    <w:rsid w:val="006F2898"/>
    <w:rsid w:val="006F6F07"/>
    <w:rsid w:val="00705706"/>
    <w:rsid w:val="00717FB2"/>
    <w:rsid w:val="007257FB"/>
    <w:rsid w:val="00727855"/>
    <w:rsid w:val="00734255"/>
    <w:rsid w:val="0073521E"/>
    <w:rsid w:val="007413E5"/>
    <w:rsid w:val="007414CF"/>
    <w:rsid w:val="00745BE9"/>
    <w:rsid w:val="0076462C"/>
    <w:rsid w:val="00764BAE"/>
    <w:rsid w:val="00766992"/>
    <w:rsid w:val="00766B91"/>
    <w:rsid w:val="00766C9D"/>
    <w:rsid w:val="0078095F"/>
    <w:rsid w:val="00780C65"/>
    <w:rsid w:val="007817C4"/>
    <w:rsid w:val="00782F23"/>
    <w:rsid w:val="00784B5F"/>
    <w:rsid w:val="0078740D"/>
    <w:rsid w:val="00787890"/>
    <w:rsid w:val="00790079"/>
    <w:rsid w:val="007903A7"/>
    <w:rsid w:val="00790445"/>
    <w:rsid w:val="007905D4"/>
    <w:rsid w:val="00795362"/>
    <w:rsid w:val="007B6DFF"/>
    <w:rsid w:val="007B7E52"/>
    <w:rsid w:val="007C5A3E"/>
    <w:rsid w:val="007D0DC9"/>
    <w:rsid w:val="007D25D2"/>
    <w:rsid w:val="007F1B7B"/>
    <w:rsid w:val="00811124"/>
    <w:rsid w:val="00811F46"/>
    <w:rsid w:val="00816D6B"/>
    <w:rsid w:val="008211D6"/>
    <w:rsid w:val="00827C6D"/>
    <w:rsid w:val="00833796"/>
    <w:rsid w:val="00852FB7"/>
    <w:rsid w:val="00857F25"/>
    <w:rsid w:val="00864087"/>
    <w:rsid w:val="00864805"/>
    <w:rsid w:val="00874663"/>
    <w:rsid w:val="008801F1"/>
    <w:rsid w:val="0088077F"/>
    <w:rsid w:val="008809E8"/>
    <w:rsid w:val="008852AF"/>
    <w:rsid w:val="00896ED7"/>
    <w:rsid w:val="0089791F"/>
    <w:rsid w:val="00897EAC"/>
    <w:rsid w:val="008A139F"/>
    <w:rsid w:val="008A423A"/>
    <w:rsid w:val="008A488F"/>
    <w:rsid w:val="008B29BF"/>
    <w:rsid w:val="008B78C0"/>
    <w:rsid w:val="008C6D97"/>
    <w:rsid w:val="008D176F"/>
    <w:rsid w:val="008D2120"/>
    <w:rsid w:val="008E51D6"/>
    <w:rsid w:val="008E6F81"/>
    <w:rsid w:val="008F3F2C"/>
    <w:rsid w:val="008F49C4"/>
    <w:rsid w:val="008F7BCA"/>
    <w:rsid w:val="00902786"/>
    <w:rsid w:val="00903B66"/>
    <w:rsid w:val="00940098"/>
    <w:rsid w:val="00946833"/>
    <w:rsid w:val="009471B3"/>
    <w:rsid w:val="00947669"/>
    <w:rsid w:val="00954883"/>
    <w:rsid w:val="009565BC"/>
    <w:rsid w:val="00965C7C"/>
    <w:rsid w:val="00966AE9"/>
    <w:rsid w:val="0096702B"/>
    <w:rsid w:val="00970E34"/>
    <w:rsid w:val="00975829"/>
    <w:rsid w:val="00991FB2"/>
    <w:rsid w:val="009A4175"/>
    <w:rsid w:val="009A5A22"/>
    <w:rsid w:val="009C2AC8"/>
    <w:rsid w:val="009C787D"/>
    <w:rsid w:val="009D02EB"/>
    <w:rsid w:val="009D366F"/>
    <w:rsid w:val="009D41B4"/>
    <w:rsid w:val="009E337E"/>
    <w:rsid w:val="009F5E51"/>
    <w:rsid w:val="009F7C9E"/>
    <w:rsid w:val="00A07B7D"/>
    <w:rsid w:val="00A13BEF"/>
    <w:rsid w:val="00A17E32"/>
    <w:rsid w:val="00A27731"/>
    <w:rsid w:val="00A30FCF"/>
    <w:rsid w:val="00A331E8"/>
    <w:rsid w:val="00A371AA"/>
    <w:rsid w:val="00A406BB"/>
    <w:rsid w:val="00A43E4A"/>
    <w:rsid w:val="00A4718D"/>
    <w:rsid w:val="00A47E82"/>
    <w:rsid w:val="00A53057"/>
    <w:rsid w:val="00A727F6"/>
    <w:rsid w:val="00A821D5"/>
    <w:rsid w:val="00A86D48"/>
    <w:rsid w:val="00A87C41"/>
    <w:rsid w:val="00A87D57"/>
    <w:rsid w:val="00A944F2"/>
    <w:rsid w:val="00AA1ABF"/>
    <w:rsid w:val="00AB0982"/>
    <w:rsid w:val="00AD1607"/>
    <w:rsid w:val="00AE0991"/>
    <w:rsid w:val="00AE423A"/>
    <w:rsid w:val="00AF216D"/>
    <w:rsid w:val="00AF4370"/>
    <w:rsid w:val="00AF7BBE"/>
    <w:rsid w:val="00B006DC"/>
    <w:rsid w:val="00B07A9F"/>
    <w:rsid w:val="00B208C7"/>
    <w:rsid w:val="00B209B8"/>
    <w:rsid w:val="00B21D7D"/>
    <w:rsid w:val="00B23931"/>
    <w:rsid w:val="00B260F6"/>
    <w:rsid w:val="00B34F98"/>
    <w:rsid w:val="00B42B41"/>
    <w:rsid w:val="00B46530"/>
    <w:rsid w:val="00B47B3A"/>
    <w:rsid w:val="00B62F41"/>
    <w:rsid w:val="00B746D3"/>
    <w:rsid w:val="00B8320C"/>
    <w:rsid w:val="00B87031"/>
    <w:rsid w:val="00B90C46"/>
    <w:rsid w:val="00B9120F"/>
    <w:rsid w:val="00B92EC4"/>
    <w:rsid w:val="00BA09BB"/>
    <w:rsid w:val="00BA233F"/>
    <w:rsid w:val="00BA4BDD"/>
    <w:rsid w:val="00BC50DB"/>
    <w:rsid w:val="00BE2AB2"/>
    <w:rsid w:val="00BE454D"/>
    <w:rsid w:val="00BF03AD"/>
    <w:rsid w:val="00C05A14"/>
    <w:rsid w:val="00C1174C"/>
    <w:rsid w:val="00C12543"/>
    <w:rsid w:val="00C13F24"/>
    <w:rsid w:val="00C22BE8"/>
    <w:rsid w:val="00C33A0D"/>
    <w:rsid w:val="00C34132"/>
    <w:rsid w:val="00C353BA"/>
    <w:rsid w:val="00C3553B"/>
    <w:rsid w:val="00C37C48"/>
    <w:rsid w:val="00C40AD3"/>
    <w:rsid w:val="00C43C30"/>
    <w:rsid w:val="00C43C85"/>
    <w:rsid w:val="00C44563"/>
    <w:rsid w:val="00C67E78"/>
    <w:rsid w:val="00C73F7F"/>
    <w:rsid w:val="00C7534E"/>
    <w:rsid w:val="00C837E1"/>
    <w:rsid w:val="00CA2CF8"/>
    <w:rsid w:val="00CC1D41"/>
    <w:rsid w:val="00CC55B0"/>
    <w:rsid w:val="00CD3254"/>
    <w:rsid w:val="00CE30CF"/>
    <w:rsid w:val="00D15285"/>
    <w:rsid w:val="00D207C0"/>
    <w:rsid w:val="00D2296E"/>
    <w:rsid w:val="00D27DAA"/>
    <w:rsid w:val="00D30E98"/>
    <w:rsid w:val="00D312B0"/>
    <w:rsid w:val="00D323FB"/>
    <w:rsid w:val="00D348FA"/>
    <w:rsid w:val="00D42488"/>
    <w:rsid w:val="00D461BA"/>
    <w:rsid w:val="00D5385C"/>
    <w:rsid w:val="00D53BF0"/>
    <w:rsid w:val="00D56079"/>
    <w:rsid w:val="00D5727F"/>
    <w:rsid w:val="00D57F31"/>
    <w:rsid w:val="00D7166E"/>
    <w:rsid w:val="00D74F25"/>
    <w:rsid w:val="00D9412D"/>
    <w:rsid w:val="00DA5F0E"/>
    <w:rsid w:val="00DB1868"/>
    <w:rsid w:val="00DC05E3"/>
    <w:rsid w:val="00DC09A7"/>
    <w:rsid w:val="00DC0F3B"/>
    <w:rsid w:val="00DC5CEC"/>
    <w:rsid w:val="00DD2F42"/>
    <w:rsid w:val="00DD4EE6"/>
    <w:rsid w:val="00DD59ED"/>
    <w:rsid w:val="00DE4B03"/>
    <w:rsid w:val="00DF03F7"/>
    <w:rsid w:val="00DF30F5"/>
    <w:rsid w:val="00DF35FE"/>
    <w:rsid w:val="00DF78B3"/>
    <w:rsid w:val="00E038FA"/>
    <w:rsid w:val="00E042ED"/>
    <w:rsid w:val="00E06456"/>
    <w:rsid w:val="00E100ED"/>
    <w:rsid w:val="00E11F3F"/>
    <w:rsid w:val="00E250E8"/>
    <w:rsid w:val="00E33D0D"/>
    <w:rsid w:val="00E35388"/>
    <w:rsid w:val="00E35DAB"/>
    <w:rsid w:val="00E40691"/>
    <w:rsid w:val="00E40AA4"/>
    <w:rsid w:val="00E4535B"/>
    <w:rsid w:val="00E55410"/>
    <w:rsid w:val="00E62A1F"/>
    <w:rsid w:val="00E634AC"/>
    <w:rsid w:val="00E70F2D"/>
    <w:rsid w:val="00E73116"/>
    <w:rsid w:val="00E804DE"/>
    <w:rsid w:val="00E84F05"/>
    <w:rsid w:val="00E85121"/>
    <w:rsid w:val="00E874DE"/>
    <w:rsid w:val="00E918DB"/>
    <w:rsid w:val="00E94AD4"/>
    <w:rsid w:val="00E9760D"/>
    <w:rsid w:val="00EA0B43"/>
    <w:rsid w:val="00EA183C"/>
    <w:rsid w:val="00EA677A"/>
    <w:rsid w:val="00EB1E86"/>
    <w:rsid w:val="00EB2C37"/>
    <w:rsid w:val="00EB469F"/>
    <w:rsid w:val="00EB6369"/>
    <w:rsid w:val="00EB7F56"/>
    <w:rsid w:val="00EC0F5E"/>
    <w:rsid w:val="00ED14AC"/>
    <w:rsid w:val="00ED1D1F"/>
    <w:rsid w:val="00ED30BE"/>
    <w:rsid w:val="00ED5309"/>
    <w:rsid w:val="00EE11BA"/>
    <w:rsid w:val="00EE13AC"/>
    <w:rsid w:val="00EE2DDC"/>
    <w:rsid w:val="00EF0748"/>
    <w:rsid w:val="00EF142A"/>
    <w:rsid w:val="00EF15AF"/>
    <w:rsid w:val="00EF6E4D"/>
    <w:rsid w:val="00F0047F"/>
    <w:rsid w:val="00F04F6C"/>
    <w:rsid w:val="00F055F4"/>
    <w:rsid w:val="00F074CB"/>
    <w:rsid w:val="00F14A96"/>
    <w:rsid w:val="00F1632D"/>
    <w:rsid w:val="00F32D3F"/>
    <w:rsid w:val="00F335E9"/>
    <w:rsid w:val="00F34147"/>
    <w:rsid w:val="00F44D2F"/>
    <w:rsid w:val="00F53A49"/>
    <w:rsid w:val="00F57941"/>
    <w:rsid w:val="00F57C02"/>
    <w:rsid w:val="00F61E97"/>
    <w:rsid w:val="00F63BE9"/>
    <w:rsid w:val="00F7561F"/>
    <w:rsid w:val="00F778FD"/>
    <w:rsid w:val="00F81580"/>
    <w:rsid w:val="00F82016"/>
    <w:rsid w:val="00F87F27"/>
    <w:rsid w:val="00F901ED"/>
    <w:rsid w:val="00F9072A"/>
    <w:rsid w:val="00F95D53"/>
    <w:rsid w:val="00F97A4C"/>
    <w:rsid w:val="00FA7C00"/>
    <w:rsid w:val="00FB1008"/>
    <w:rsid w:val="00FB16F3"/>
    <w:rsid w:val="00FC0CB6"/>
    <w:rsid w:val="00FC113F"/>
    <w:rsid w:val="00FC2650"/>
    <w:rsid w:val="00FC65A2"/>
    <w:rsid w:val="00FC6D2B"/>
    <w:rsid w:val="00FD16A7"/>
    <w:rsid w:val="00FD4B5E"/>
    <w:rsid w:val="00FE23BE"/>
    <w:rsid w:val="00FF5E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41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41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3C411C"/>
    <w:pPr>
      <w:ind w:left="720"/>
      <w:contextualSpacing/>
    </w:pPr>
  </w:style>
  <w:style w:type="paragraph" w:styleId="FootnoteText">
    <w:name w:val="footnote text"/>
    <w:basedOn w:val="Normal"/>
    <w:link w:val="FootnoteTextChar"/>
    <w:uiPriority w:val="99"/>
    <w:semiHidden/>
    <w:unhideWhenUsed/>
    <w:rsid w:val="006216CC"/>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6216CC"/>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6216CC"/>
    <w:rPr>
      <w:vertAlign w:val="superscript"/>
    </w:rPr>
  </w:style>
  <w:style w:type="character" w:styleId="Hyperlink">
    <w:name w:val="Hyperlink"/>
    <w:basedOn w:val="DefaultParagraphFont"/>
    <w:uiPriority w:val="99"/>
    <w:unhideWhenUsed/>
    <w:rsid w:val="00A821D5"/>
    <w:rPr>
      <w:color w:val="0000FF" w:themeColor="hyperlink"/>
      <w:u w:val="single"/>
    </w:rPr>
  </w:style>
  <w:style w:type="paragraph" w:styleId="Header">
    <w:name w:val="header"/>
    <w:basedOn w:val="Normal"/>
    <w:link w:val="HeaderChar"/>
    <w:uiPriority w:val="99"/>
    <w:unhideWhenUsed/>
    <w:rsid w:val="008F49C4"/>
    <w:pPr>
      <w:tabs>
        <w:tab w:val="center" w:pos="4252"/>
        <w:tab w:val="right" w:pos="8504"/>
      </w:tabs>
      <w:spacing w:after="0" w:line="240" w:lineRule="auto"/>
    </w:pPr>
  </w:style>
  <w:style w:type="character" w:customStyle="1" w:styleId="HeaderChar">
    <w:name w:val="Header Char"/>
    <w:basedOn w:val="DefaultParagraphFont"/>
    <w:link w:val="Header"/>
    <w:uiPriority w:val="99"/>
    <w:rsid w:val="008F49C4"/>
  </w:style>
  <w:style w:type="paragraph" w:styleId="Footer">
    <w:name w:val="footer"/>
    <w:basedOn w:val="Normal"/>
    <w:link w:val="FooterChar"/>
    <w:uiPriority w:val="99"/>
    <w:unhideWhenUsed/>
    <w:rsid w:val="008F49C4"/>
    <w:pPr>
      <w:tabs>
        <w:tab w:val="center" w:pos="4252"/>
        <w:tab w:val="right" w:pos="8504"/>
      </w:tabs>
      <w:spacing w:after="0" w:line="240" w:lineRule="auto"/>
    </w:pPr>
  </w:style>
  <w:style w:type="character" w:customStyle="1" w:styleId="FooterChar">
    <w:name w:val="Footer Char"/>
    <w:basedOn w:val="DefaultParagraphFont"/>
    <w:link w:val="Footer"/>
    <w:uiPriority w:val="99"/>
    <w:rsid w:val="008F49C4"/>
  </w:style>
  <w:style w:type="character" w:customStyle="1" w:styleId="Heading1Char">
    <w:name w:val="Heading 1 Char"/>
    <w:basedOn w:val="DefaultParagraphFont"/>
    <w:link w:val="Heading1"/>
    <w:uiPriority w:val="9"/>
    <w:rsid w:val="003C41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C411C"/>
    <w:pPr>
      <w:outlineLvl w:val="9"/>
    </w:pPr>
    <w:rPr>
      <w:lang w:val="en-US" w:eastAsia="ja-JP"/>
    </w:rPr>
  </w:style>
  <w:style w:type="paragraph" w:styleId="BalloonText">
    <w:name w:val="Balloon Text"/>
    <w:basedOn w:val="Normal"/>
    <w:link w:val="BalloonTextChar"/>
    <w:uiPriority w:val="99"/>
    <w:semiHidden/>
    <w:unhideWhenUsed/>
    <w:rsid w:val="003C4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11C"/>
    <w:rPr>
      <w:rFonts w:ascii="Tahoma" w:hAnsi="Tahoma" w:cs="Tahoma"/>
      <w:sz w:val="16"/>
      <w:szCs w:val="16"/>
    </w:rPr>
  </w:style>
  <w:style w:type="paragraph" w:styleId="Title">
    <w:name w:val="Title"/>
    <w:basedOn w:val="Normal"/>
    <w:next w:val="Normal"/>
    <w:link w:val="TitleChar"/>
    <w:uiPriority w:val="10"/>
    <w:qFormat/>
    <w:rsid w:val="003C41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411C"/>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qFormat/>
    <w:rsid w:val="003C411C"/>
    <w:pPr>
      <w:spacing w:after="100"/>
    </w:pPr>
  </w:style>
  <w:style w:type="character" w:customStyle="1" w:styleId="Heading2Char">
    <w:name w:val="Heading 2 Char"/>
    <w:basedOn w:val="DefaultParagraphFont"/>
    <w:link w:val="Heading2"/>
    <w:uiPriority w:val="9"/>
    <w:rsid w:val="003C411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3C411C"/>
    <w:pPr>
      <w:spacing w:after="100"/>
      <w:ind w:left="220"/>
    </w:pPr>
  </w:style>
  <w:style w:type="paragraph" w:styleId="TOC3">
    <w:name w:val="toc 3"/>
    <w:basedOn w:val="Normal"/>
    <w:next w:val="Normal"/>
    <w:autoRedefine/>
    <w:uiPriority w:val="39"/>
    <w:semiHidden/>
    <w:unhideWhenUsed/>
    <w:qFormat/>
    <w:rsid w:val="003C2151"/>
    <w:pPr>
      <w:spacing w:after="100"/>
      <w:ind w:left="440"/>
    </w:pPr>
    <w:rPr>
      <w:lang w:val="en-US" w:eastAsia="ja-JP"/>
    </w:rPr>
  </w:style>
  <w:style w:type="table" w:styleId="TableGrid">
    <w:name w:val="Table Grid"/>
    <w:basedOn w:val="TableNormal"/>
    <w:uiPriority w:val="59"/>
    <w:rsid w:val="006D7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D7243"/>
    <w:rPr>
      <w:color w:val="800080" w:themeColor="followedHyperlink"/>
      <w:u w:val="single"/>
    </w:rPr>
  </w:style>
  <w:style w:type="paragraph" w:styleId="PlainText">
    <w:name w:val="Plain Text"/>
    <w:basedOn w:val="Normal"/>
    <w:link w:val="PlainTextChar"/>
    <w:unhideWhenUsed/>
    <w:rsid w:val="00B46530"/>
    <w:pPr>
      <w:spacing w:after="0" w:line="240" w:lineRule="auto"/>
    </w:pPr>
    <w:rPr>
      <w:rFonts w:ascii="Consolas" w:eastAsia="Calibri" w:hAnsi="Consolas" w:cs="Consolas"/>
      <w:sz w:val="21"/>
      <w:szCs w:val="21"/>
      <w:lang w:eastAsia="en-US"/>
    </w:rPr>
  </w:style>
  <w:style w:type="character" w:customStyle="1" w:styleId="PlainTextChar">
    <w:name w:val="Plain Text Char"/>
    <w:basedOn w:val="DefaultParagraphFont"/>
    <w:link w:val="PlainText"/>
    <w:rsid w:val="00B46530"/>
    <w:rPr>
      <w:rFonts w:ascii="Consolas" w:eastAsia="Calibri" w:hAnsi="Consolas" w:cs="Consolas"/>
      <w:sz w:val="21"/>
      <w:szCs w:val="21"/>
      <w:lang w:eastAsia="en-US"/>
    </w:rPr>
  </w:style>
  <w:style w:type="table" w:styleId="LightShading">
    <w:name w:val="Light Shading"/>
    <w:basedOn w:val="TableNormal"/>
    <w:uiPriority w:val="60"/>
    <w:rsid w:val="00445344"/>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semiHidden/>
    <w:unhideWhenUsed/>
    <w:qFormat/>
    <w:rsid w:val="00445344"/>
    <w:pPr>
      <w:spacing w:line="240" w:lineRule="auto"/>
    </w:pPr>
    <w:rPr>
      <w:rFonts w:eastAsiaTheme="minorHAnsi"/>
      <w:b/>
      <w:bCs/>
      <w:color w:val="4F81BD" w:themeColor="accent1"/>
      <w:sz w:val="18"/>
      <w:szCs w:val="18"/>
      <w:lang w:eastAsia="en-US"/>
    </w:rPr>
  </w:style>
  <w:style w:type="character" w:customStyle="1" w:styleId="go">
    <w:name w:val="go"/>
    <w:basedOn w:val="DefaultParagraphFont"/>
    <w:rsid w:val="00445344"/>
  </w:style>
  <w:style w:type="character" w:customStyle="1" w:styleId="st">
    <w:name w:val="st"/>
    <w:basedOn w:val="DefaultParagraphFont"/>
    <w:rsid w:val="00021E70"/>
  </w:style>
  <w:style w:type="character" w:customStyle="1" w:styleId="ListParagraphChar">
    <w:name w:val="List Paragraph Char"/>
    <w:link w:val="ListParagraph"/>
    <w:uiPriority w:val="99"/>
    <w:locked/>
    <w:rsid w:val="00787890"/>
  </w:style>
  <w:style w:type="paragraph" w:customStyle="1" w:styleId="ParaUNICEF">
    <w:name w:val="Para_UNICEF"/>
    <w:basedOn w:val="Normal"/>
    <w:rsid w:val="00421B1E"/>
    <w:pPr>
      <w:spacing w:before="80" w:after="0" w:line="240" w:lineRule="auto"/>
    </w:pPr>
    <w:rPr>
      <w:rFonts w:ascii="Arial" w:eastAsiaTheme="minorHAnsi" w:hAnsi="Arial"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41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41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3C411C"/>
    <w:pPr>
      <w:ind w:left="720"/>
      <w:contextualSpacing/>
    </w:pPr>
  </w:style>
  <w:style w:type="paragraph" w:styleId="FootnoteText">
    <w:name w:val="footnote text"/>
    <w:basedOn w:val="Normal"/>
    <w:link w:val="FootnoteTextChar"/>
    <w:uiPriority w:val="99"/>
    <w:semiHidden/>
    <w:unhideWhenUsed/>
    <w:rsid w:val="006216CC"/>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6216CC"/>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6216CC"/>
    <w:rPr>
      <w:vertAlign w:val="superscript"/>
    </w:rPr>
  </w:style>
  <w:style w:type="character" w:styleId="Hyperlink">
    <w:name w:val="Hyperlink"/>
    <w:basedOn w:val="DefaultParagraphFont"/>
    <w:uiPriority w:val="99"/>
    <w:unhideWhenUsed/>
    <w:rsid w:val="00A821D5"/>
    <w:rPr>
      <w:color w:val="0000FF" w:themeColor="hyperlink"/>
      <w:u w:val="single"/>
    </w:rPr>
  </w:style>
  <w:style w:type="paragraph" w:styleId="Header">
    <w:name w:val="header"/>
    <w:basedOn w:val="Normal"/>
    <w:link w:val="HeaderChar"/>
    <w:uiPriority w:val="99"/>
    <w:unhideWhenUsed/>
    <w:rsid w:val="008F49C4"/>
    <w:pPr>
      <w:tabs>
        <w:tab w:val="center" w:pos="4252"/>
        <w:tab w:val="right" w:pos="8504"/>
      </w:tabs>
      <w:spacing w:after="0" w:line="240" w:lineRule="auto"/>
    </w:pPr>
  </w:style>
  <w:style w:type="character" w:customStyle="1" w:styleId="HeaderChar">
    <w:name w:val="Header Char"/>
    <w:basedOn w:val="DefaultParagraphFont"/>
    <w:link w:val="Header"/>
    <w:uiPriority w:val="99"/>
    <w:rsid w:val="008F49C4"/>
  </w:style>
  <w:style w:type="paragraph" w:styleId="Footer">
    <w:name w:val="footer"/>
    <w:basedOn w:val="Normal"/>
    <w:link w:val="FooterChar"/>
    <w:uiPriority w:val="99"/>
    <w:unhideWhenUsed/>
    <w:rsid w:val="008F49C4"/>
    <w:pPr>
      <w:tabs>
        <w:tab w:val="center" w:pos="4252"/>
        <w:tab w:val="right" w:pos="8504"/>
      </w:tabs>
      <w:spacing w:after="0" w:line="240" w:lineRule="auto"/>
    </w:pPr>
  </w:style>
  <w:style w:type="character" w:customStyle="1" w:styleId="FooterChar">
    <w:name w:val="Footer Char"/>
    <w:basedOn w:val="DefaultParagraphFont"/>
    <w:link w:val="Footer"/>
    <w:uiPriority w:val="99"/>
    <w:rsid w:val="008F49C4"/>
  </w:style>
  <w:style w:type="character" w:customStyle="1" w:styleId="Heading1Char">
    <w:name w:val="Heading 1 Char"/>
    <w:basedOn w:val="DefaultParagraphFont"/>
    <w:link w:val="Heading1"/>
    <w:uiPriority w:val="9"/>
    <w:rsid w:val="003C41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C411C"/>
    <w:pPr>
      <w:outlineLvl w:val="9"/>
    </w:pPr>
    <w:rPr>
      <w:lang w:val="en-US" w:eastAsia="ja-JP"/>
    </w:rPr>
  </w:style>
  <w:style w:type="paragraph" w:styleId="BalloonText">
    <w:name w:val="Balloon Text"/>
    <w:basedOn w:val="Normal"/>
    <w:link w:val="BalloonTextChar"/>
    <w:uiPriority w:val="99"/>
    <w:semiHidden/>
    <w:unhideWhenUsed/>
    <w:rsid w:val="003C4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11C"/>
    <w:rPr>
      <w:rFonts w:ascii="Tahoma" w:hAnsi="Tahoma" w:cs="Tahoma"/>
      <w:sz w:val="16"/>
      <w:szCs w:val="16"/>
    </w:rPr>
  </w:style>
  <w:style w:type="paragraph" w:styleId="Title">
    <w:name w:val="Title"/>
    <w:basedOn w:val="Normal"/>
    <w:next w:val="Normal"/>
    <w:link w:val="TitleChar"/>
    <w:uiPriority w:val="10"/>
    <w:qFormat/>
    <w:rsid w:val="003C41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411C"/>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qFormat/>
    <w:rsid w:val="003C411C"/>
    <w:pPr>
      <w:spacing w:after="100"/>
    </w:pPr>
  </w:style>
  <w:style w:type="character" w:customStyle="1" w:styleId="Heading2Char">
    <w:name w:val="Heading 2 Char"/>
    <w:basedOn w:val="DefaultParagraphFont"/>
    <w:link w:val="Heading2"/>
    <w:uiPriority w:val="9"/>
    <w:rsid w:val="003C411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3C411C"/>
    <w:pPr>
      <w:spacing w:after="100"/>
      <w:ind w:left="220"/>
    </w:pPr>
  </w:style>
  <w:style w:type="paragraph" w:styleId="TOC3">
    <w:name w:val="toc 3"/>
    <w:basedOn w:val="Normal"/>
    <w:next w:val="Normal"/>
    <w:autoRedefine/>
    <w:uiPriority w:val="39"/>
    <w:semiHidden/>
    <w:unhideWhenUsed/>
    <w:qFormat/>
    <w:rsid w:val="003C2151"/>
    <w:pPr>
      <w:spacing w:after="100"/>
      <w:ind w:left="440"/>
    </w:pPr>
    <w:rPr>
      <w:lang w:val="en-US" w:eastAsia="ja-JP"/>
    </w:rPr>
  </w:style>
  <w:style w:type="table" w:styleId="TableGrid">
    <w:name w:val="Table Grid"/>
    <w:basedOn w:val="TableNormal"/>
    <w:uiPriority w:val="59"/>
    <w:rsid w:val="006D7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D7243"/>
    <w:rPr>
      <w:color w:val="800080" w:themeColor="followedHyperlink"/>
      <w:u w:val="single"/>
    </w:rPr>
  </w:style>
  <w:style w:type="paragraph" w:styleId="PlainText">
    <w:name w:val="Plain Text"/>
    <w:basedOn w:val="Normal"/>
    <w:link w:val="PlainTextChar"/>
    <w:unhideWhenUsed/>
    <w:rsid w:val="00B46530"/>
    <w:pPr>
      <w:spacing w:after="0" w:line="240" w:lineRule="auto"/>
    </w:pPr>
    <w:rPr>
      <w:rFonts w:ascii="Consolas" w:eastAsia="Calibri" w:hAnsi="Consolas" w:cs="Consolas"/>
      <w:sz w:val="21"/>
      <w:szCs w:val="21"/>
      <w:lang w:eastAsia="en-US"/>
    </w:rPr>
  </w:style>
  <w:style w:type="character" w:customStyle="1" w:styleId="PlainTextChar">
    <w:name w:val="Plain Text Char"/>
    <w:basedOn w:val="DefaultParagraphFont"/>
    <w:link w:val="PlainText"/>
    <w:rsid w:val="00B46530"/>
    <w:rPr>
      <w:rFonts w:ascii="Consolas" w:eastAsia="Calibri" w:hAnsi="Consolas" w:cs="Consolas"/>
      <w:sz w:val="21"/>
      <w:szCs w:val="21"/>
      <w:lang w:eastAsia="en-US"/>
    </w:rPr>
  </w:style>
  <w:style w:type="table" w:styleId="LightShading">
    <w:name w:val="Light Shading"/>
    <w:basedOn w:val="TableNormal"/>
    <w:uiPriority w:val="60"/>
    <w:rsid w:val="00445344"/>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semiHidden/>
    <w:unhideWhenUsed/>
    <w:qFormat/>
    <w:rsid w:val="00445344"/>
    <w:pPr>
      <w:spacing w:line="240" w:lineRule="auto"/>
    </w:pPr>
    <w:rPr>
      <w:rFonts w:eastAsiaTheme="minorHAnsi"/>
      <w:b/>
      <w:bCs/>
      <w:color w:val="4F81BD" w:themeColor="accent1"/>
      <w:sz w:val="18"/>
      <w:szCs w:val="18"/>
      <w:lang w:eastAsia="en-US"/>
    </w:rPr>
  </w:style>
  <w:style w:type="character" w:customStyle="1" w:styleId="go">
    <w:name w:val="go"/>
    <w:basedOn w:val="DefaultParagraphFont"/>
    <w:rsid w:val="00445344"/>
  </w:style>
  <w:style w:type="character" w:customStyle="1" w:styleId="st">
    <w:name w:val="st"/>
    <w:basedOn w:val="DefaultParagraphFont"/>
    <w:rsid w:val="00021E70"/>
  </w:style>
  <w:style w:type="character" w:customStyle="1" w:styleId="ListParagraphChar">
    <w:name w:val="List Paragraph Char"/>
    <w:link w:val="ListParagraph"/>
    <w:uiPriority w:val="99"/>
    <w:locked/>
    <w:rsid w:val="00787890"/>
  </w:style>
  <w:style w:type="paragraph" w:customStyle="1" w:styleId="ParaUNICEF">
    <w:name w:val="Para_UNICEF"/>
    <w:basedOn w:val="Normal"/>
    <w:rsid w:val="00421B1E"/>
    <w:pPr>
      <w:spacing w:before="80" w:after="0" w:line="240" w:lineRule="auto"/>
    </w:pPr>
    <w:rPr>
      <w:rFonts w:ascii="Arial" w:eastAsiaTheme="minorHAnsi"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3579">
      <w:bodyDiv w:val="1"/>
      <w:marLeft w:val="0"/>
      <w:marRight w:val="0"/>
      <w:marTop w:val="0"/>
      <w:marBottom w:val="0"/>
      <w:divBdr>
        <w:top w:val="none" w:sz="0" w:space="0" w:color="auto"/>
        <w:left w:val="none" w:sz="0" w:space="0" w:color="auto"/>
        <w:bottom w:val="none" w:sz="0" w:space="0" w:color="auto"/>
        <w:right w:val="none" w:sz="0" w:space="0" w:color="auto"/>
      </w:divBdr>
    </w:div>
    <w:div w:id="269553623">
      <w:bodyDiv w:val="1"/>
      <w:marLeft w:val="0"/>
      <w:marRight w:val="0"/>
      <w:marTop w:val="0"/>
      <w:marBottom w:val="0"/>
      <w:divBdr>
        <w:top w:val="none" w:sz="0" w:space="0" w:color="auto"/>
        <w:left w:val="none" w:sz="0" w:space="0" w:color="auto"/>
        <w:bottom w:val="none" w:sz="0" w:space="0" w:color="auto"/>
        <w:right w:val="none" w:sz="0" w:space="0" w:color="auto"/>
      </w:divBdr>
    </w:div>
    <w:div w:id="292831077">
      <w:bodyDiv w:val="1"/>
      <w:marLeft w:val="0"/>
      <w:marRight w:val="0"/>
      <w:marTop w:val="0"/>
      <w:marBottom w:val="0"/>
      <w:divBdr>
        <w:top w:val="none" w:sz="0" w:space="0" w:color="auto"/>
        <w:left w:val="none" w:sz="0" w:space="0" w:color="auto"/>
        <w:bottom w:val="none" w:sz="0" w:space="0" w:color="auto"/>
        <w:right w:val="none" w:sz="0" w:space="0" w:color="auto"/>
      </w:divBdr>
      <w:divsChild>
        <w:div w:id="909272264">
          <w:marLeft w:val="0"/>
          <w:marRight w:val="0"/>
          <w:marTop w:val="0"/>
          <w:marBottom w:val="0"/>
          <w:divBdr>
            <w:top w:val="none" w:sz="0" w:space="0" w:color="auto"/>
            <w:left w:val="none" w:sz="0" w:space="0" w:color="auto"/>
            <w:bottom w:val="none" w:sz="0" w:space="0" w:color="auto"/>
            <w:right w:val="none" w:sz="0" w:space="0" w:color="auto"/>
          </w:divBdr>
        </w:div>
        <w:div w:id="1771587388">
          <w:marLeft w:val="0"/>
          <w:marRight w:val="0"/>
          <w:marTop w:val="0"/>
          <w:marBottom w:val="0"/>
          <w:divBdr>
            <w:top w:val="none" w:sz="0" w:space="0" w:color="auto"/>
            <w:left w:val="none" w:sz="0" w:space="0" w:color="auto"/>
            <w:bottom w:val="none" w:sz="0" w:space="0" w:color="auto"/>
            <w:right w:val="none" w:sz="0" w:space="0" w:color="auto"/>
          </w:divBdr>
        </w:div>
        <w:div w:id="1726173467">
          <w:marLeft w:val="0"/>
          <w:marRight w:val="0"/>
          <w:marTop w:val="0"/>
          <w:marBottom w:val="0"/>
          <w:divBdr>
            <w:top w:val="none" w:sz="0" w:space="0" w:color="auto"/>
            <w:left w:val="none" w:sz="0" w:space="0" w:color="auto"/>
            <w:bottom w:val="none" w:sz="0" w:space="0" w:color="auto"/>
            <w:right w:val="none" w:sz="0" w:space="0" w:color="auto"/>
          </w:divBdr>
        </w:div>
      </w:divsChild>
    </w:div>
    <w:div w:id="356011166">
      <w:bodyDiv w:val="1"/>
      <w:marLeft w:val="0"/>
      <w:marRight w:val="0"/>
      <w:marTop w:val="0"/>
      <w:marBottom w:val="0"/>
      <w:divBdr>
        <w:top w:val="none" w:sz="0" w:space="0" w:color="auto"/>
        <w:left w:val="none" w:sz="0" w:space="0" w:color="auto"/>
        <w:bottom w:val="none" w:sz="0" w:space="0" w:color="auto"/>
        <w:right w:val="none" w:sz="0" w:space="0" w:color="auto"/>
      </w:divBdr>
    </w:div>
    <w:div w:id="420420758">
      <w:bodyDiv w:val="1"/>
      <w:marLeft w:val="0"/>
      <w:marRight w:val="0"/>
      <w:marTop w:val="0"/>
      <w:marBottom w:val="0"/>
      <w:divBdr>
        <w:top w:val="none" w:sz="0" w:space="0" w:color="auto"/>
        <w:left w:val="none" w:sz="0" w:space="0" w:color="auto"/>
        <w:bottom w:val="none" w:sz="0" w:space="0" w:color="auto"/>
        <w:right w:val="none" w:sz="0" w:space="0" w:color="auto"/>
      </w:divBdr>
    </w:div>
    <w:div w:id="446779790">
      <w:bodyDiv w:val="1"/>
      <w:marLeft w:val="0"/>
      <w:marRight w:val="0"/>
      <w:marTop w:val="0"/>
      <w:marBottom w:val="0"/>
      <w:divBdr>
        <w:top w:val="none" w:sz="0" w:space="0" w:color="auto"/>
        <w:left w:val="none" w:sz="0" w:space="0" w:color="auto"/>
        <w:bottom w:val="none" w:sz="0" w:space="0" w:color="auto"/>
        <w:right w:val="none" w:sz="0" w:space="0" w:color="auto"/>
      </w:divBdr>
    </w:div>
    <w:div w:id="519198392">
      <w:bodyDiv w:val="1"/>
      <w:marLeft w:val="0"/>
      <w:marRight w:val="0"/>
      <w:marTop w:val="0"/>
      <w:marBottom w:val="0"/>
      <w:divBdr>
        <w:top w:val="none" w:sz="0" w:space="0" w:color="auto"/>
        <w:left w:val="none" w:sz="0" w:space="0" w:color="auto"/>
        <w:bottom w:val="none" w:sz="0" w:space="0" w:color="auto"/>
        <w:right w:val="none" w:sz="0" w:space="0" w:color="auto"/>
      </w:divBdr>
    </w:div>
    <w:div w:id="531381383">
      <w:bodyDiv w:val="1"/>
      <w:marLeft w:val="0"/>
      <w:marRight w:val="0"/>
      <w:marTop w:val="0"/>
      <w:marBottom w:val="0"/>
      <w:divBdr>
        <w:top w:val="none" w:sz="0" w:space="0" w:color="auto"/>
        <w:left w:val="none" w:sz="0" w:space="0" w:color="auto"/>
        <w:bottom w:val="none" w:sz="0" w:space="0" w:color="auto"/>
        <w:right w:val="none" w:sz="0" w:space="0" w:color="auto"/>
      </w:divBdr>
    </w:div>
    <w:div w:id="535435700">
      <w:bodyDiv w:val="1"/>
      <w:marLeft w:val="0"/>
      <w:marRight w:val="0"/>
      <w:marTop w:val="0"/>
      <w:marBottom w:val="0"/>
      <w:divBdr>
        <w:top w:val="none" w:sz="0" w:space="0" w:color="auto"/>
        <w:left w:val="none" w:sz="0" w:space="0" w:color="auto"/>
        <w:bottom w:val="none" w:sz="0" w:space="0" w:color="auto"/>
        <w:right w:val="none" w:sz="0" w:space="0" w:color="auto"/>
      </w:divBdr>
    </w:div>
    <w:div w:id="674763973">
      <w:bodyDiv w:val="1"/>
      <w:marLeft w:val="0"/>
      <w:marRight w:val="0"/>
      <w:marTop w:val="0"/>
      <w:marBottom w:val="0"/>
      <w:divBdr>
        <w:top w:val="none" w:sz="0" w:space="0" w:color="auto"/>
        <w:left w:val="none" w:sz="0" w:space="0" w:color="auto"/>
        <w:bottom w:val="none" w:sz="0" w:space="0" w:color="auto"/>
        <w:right w:val="none" w:sz="0" w:space="0" w:color="auto"/>
      </w:divBdr>
    </w:div>
    <w:div w:id="714626364">
      <w:bodyDiv w:val="1"/>
      <w:marLeft w:val="0"/>
      <w:marRight w:val="0"/>
      <w:marTop w:val="0"/>
      <w:marBottom w:val="0"/>
      <w:divBdr>
        <w:top w:val="none" w:sz="0" w:space="0" w:color="auto"/>
        <w:left w:val="none" w:sz="0" w:space="0" w:color="auto"/>
        <w:bottom w:val="none" w:sz="0" w:space="0" w:color="auto"/>
        <w:right w:val="none" w:sz="0" w:space="0" w:color="auto"/>
      </w:divBdr>
    </w:div>
    <w:div w:id="723411911">
      <w:bodyDiv w:val="1"/>
      <w:marLeft w:val="0"/>
      <w:marRight w:val="0"/>
      <w:marTop w:val="0"/>
      <w:marBottom w:val="0"/>
      <w:divBdr>
        <w:top w:val="none" w:sz="0" w:space="0" w:color="auto"/>
        <w:left w:val="none" w:sz="0" w:space="0" w:color="auto"/>
        <w:bottom w:val="none" w:sz="0" w:space="0" w:color="auto"/>
        <w:right w:val="none" w:sz="0" w:space="0" w:color="auto"/>
      </w:divBdr>
    </w:div>
    <w:div w:id="804011522">
      <w:bodyDiv w:val="1"/>
      <w:marLeft w:val="0"/>
      <w:marRight w:val="0"/>
      <w:marTop w:val="0"/>
      <w:marBottom w:val="0"/>
      <w:divBdr>
        <w:top w:val="none" w:sz="0" w:space="0" w:color="auto"/>
        <w:left w:val="none" w:sz="0" w:space="0" w:color="auto"/>
        <w:bottom w:val="none" w:sz="0" w:space="0" w:color="auto"/>
        <w:right w:val="none" w:sz="0" w:space="0" w:color="auto"/>
      </w:divBdr>
    </w:div>
    <w:div w:id="804737832">
      <w:bodyDiv w:val="1"/>
      <w:marLeft w:val="0"/>
      <w:marRight w:val="0"/>
      <w:marTop w:val="0"/>
      <w:marBottom w:val="0"/>
      <w:divBdr>
        <w:top w:val="none" w:sz="0" w:space="0" w:color="auto"/>
        <w:left w:val="none" w:sz="0" w:space="0" w:color="auto"/>
        <w:bottom w:val="none" w:sz="0" w:space="0" w:color="auto"/>
        <w:right w:val="none" w:sz="0" w:space="0" w:color="auto"/>
      </w:divBdr>
    </w:div>
    <w:div w:id="819269090">
      <w:bodyDiv w:val="1"/>
      <w:marLeft w:val="0"/>
      <w:marRight w:val="0"/>
      <w:marTop w:val="0"/>
      <w:marBottom w:val="0"/>
      <w:divBdr>
        <w:top w:val="none" w:sz="0" w:space="0" w:color="auto"/>
        <w:left w:val="none" w:sz="0" w:space="0" w:color="auto"/>
        <w:bottom w:val="none" w:sz="0" w:space="0" w:color="auto"/>
        <w:right w:val="none" w:sz="0" w:space="0" w:color="auto"/>
      </w:divBdr>
    </w:div>
    <w:div w:id="911739250">
      <w:bodyDiv w:val="1"/>
      <w:marLeft w:val="0"/>
      <w:marRight w:val="0"/>
      <w:marTop w:val="0"/>
      <w:marBottom w:val="0"/>
      <w:divBdr>
        <w:top w:val="none" w:sz="0" w:space="0" w:color="auto"/>
        <w:left w:val="none" w:sz="0" w:space="0" w:color="auto"/>
        <w:bottom w:val="none" w:sz="0" w:space="0" w:color="auto"/>
        <w:right w:val="none" w:sz="0" w:space="0" w:color="auto"/>
      </w:divBdr>
    </w:div>
    <w:div w:id="965621358">
      <w:bodyDiv w:val="1"/>
      <w:marLeft w:val="0"/>
      <w:marRight w:val="0"/>
      <w:marTop w:val="0"/>
      <w:marBottom w:val="0"/>
      <w:divBdr>
        <w:top w:val="none" w:sz="0" w:space="0" w:color="auto"/>
        <w:left w:val="none" w:sz="0" w:space="0" w:color="auto"/>
        <w:bottom w:val="none" w:sz="0" w:space="0" w:color="auto"/>
        <w:right w:val="none" w:sz="0" w:space="0" w:color="auto"/>
      </w:divBdr>
    </w:div>
    <w:div w:id="998731403">
      <w:bodyDiv w:val="1"/>
      <w:marLeft w:val="0"/>
      <w:marRight w:val="0"/>
      <w:marTop w:val="0"/>
      <w:marBottom w:val="0"/>
      <w:divBdr>
        <w:top w:val="none" w:sz="0" w:space="0" w:color="auto"/>
        <w:left w:val="none" w:sz="0" w:space="0" w:color="auto"/>
        <w:bottom w:val="none" w:sz="0" w:space="0" w:color="auto"/>
        <w:right w:val="none" w:sz="0" w:space="0" w:color="auto"/>
      </w:divBdr>
    </w:div>
    <w:div w:id="1047486588">
      <w:bodyDiv w:val="1"/>
      <w:marLeft w:val="0"/>
      <w:marRight w:val="0"/>
      <w:marTop w:val="0"/>
      <w:marBottom w:val="0"/>
      <w:divBdr>
        <w:top w:val="none" w:sz="0" w:space="0" w:color="auto"/>
        <w:left w:val="none" w:sz="0" w:space="0" w:color="auto"/>
        <w:bottom w:val="none" w:sz="0" w:space="0" w:color="auto"/>
        <w:right w:val="none" w:sz="0" w:space="0" w:color="auto"/>
      </w:divBdr>
      <w:divsChild>
        <w:div w:id="1261796166">
          <w:marLeft w:val="0"/>
          <w:marRight w:val="0"/>
          <w:marTop w:val="0"/>
          <w:marBottom w:val="0"/>
          <w:divBdr>
            <w:top w:val="none" w:sz="0" w:space="0" w:color="auto"/>
            <w:left w:val="none" w:sz="0" w:space="0" w:color="auto"/>
            <w:bottom w:val="none" w:sz="0" w:space="0" w:color="auto"/>
            <w:right w:val="none" w:sz="0" w:space="0" w:color="auto"/>
          </w:divBdr>
        </w:div>
        <w:div w:id="1411929347">
          <w:marLeft w:val="0"/>
          <w:marRight w:val="0"/>
          <w:marTop w:val="0"/>
          <w:marBottom w:val="0"/>
          <w:divBdr>
            <w:top w:val="none" w:sz="0" w:space="0" w:color="auto"/>
            <w:left w:val="none" w:sz="0" w:space="0" w:color="auto"/>
            <w:bottom w:val="none" w:sz="0" w:space="0" w:color="auto"/>
            <w:right w:val="none" w:sz="0" w:space="0" w:color="auto"/>
          </w:divBdr>
        </w:div>
        <w:div w:id="1873952693">
          <w:marLeft w:val="0"/>
          <w:marRight w:val="0"/>
          <w:marTop w:val="0"/>
          <w:marBottom w:val="0"/>
          <w:divBdr>
            <w:top w:val="none" w:sz="0" w:space="0" w:color="auto"/>
            <w:left w:val="none" w:sz="0" w:space="0" w:color="auto"/>
            <w:bottom w:val="none" w:sz="0" w:space="0" w:color="auto"/>
            <w:right w:val="none" w:sz="0" w:space="0" w:color="auto"/>
          </w:divBdr>
        </w:div>
        <w:div w:id="327681528">
          <w:marLeft w:val="0"/>
          <w:marRight w:val="0"/>
          <w:marTop w:val="0"/>
          <w:marBottom w:val="0"/>
          <w:divBdr>
            <w:top w:val="none" w:sz="0" w:space="0" w:color="auto"/>
            <w:left w:val="none" w:sz="0" w:space="0" w:color="auto"/>
            <w:bottom w:val="none" w:sz="0" w:space="0" w:color="auto"/>
            <w:right w:val="none" w:sz="0" w:space="0" w:color="auto"/>
          </w:divBdr>
        </w:div>
        <w:div w:id="325091210">
          <w:marLeft w:val="0"/>
          <w:marRight w:val="0"/>
          <w:marTop w:val="0"/>
          <w:marBottom w:val="0"/>
          <w:divBdr>
            <w:top w:val="none" w:sz="0" w:space="0" w:color="auto"/>
            <w:left w:val="none" w:sz="0" w:space="0" w:color="auto"/>
            <w:bottom w:val="none" w:sz="0" w:space="0" w:color="auto"/>
            <w:right w:val="none" w:sz="0" w:space="0" w:color="auto"/>
          </w:divBdr>
        </w:div>
        <w:div w:id="2069916219">
          <w:marLeft w:val="0"/>
          <w:marRight w:val="0"/>
          <w:marTop w:val="0"/>
          <w:marBottom w:val="0"/>
          <w:divBdr>
            <w:top w:val="none" w:sz="0" w:space="0" w:color="auto"/>
            <w:left w:val="none" w:sz="0" w:space="0" w:color="auto"/>
            <w:bottom w:val="none" w:sz="0" w:space="0" w:color="auto"/>
            <w:right w:val="none" w:sz="0" w:space="0" w:color="auto"/>
          </w:divBdr>
        </w:div>
        <w:div w:id="102309181">
          <w:marLeft w:val="0"/>
          <w:marRight w:val="0"/>
          <w:marTop w:val="0"/>
          <w:marBottom w:val="0"/>
          <w:divBdr>
            <w:top w:val="none" w:sz="0" w:space="0" w:color="auto"/>
            <w:left w:val="none" w:sz="0" w:space="0" w:color="auto"/>
            <w:bottom w:val="none" w:sz="0" w:space="0" w:color="auto"/>
            <w:right w:val="none" w:sz="0" w:space="0" w:color="auto"/>
          </w:divBdr>
        </w:div>
        <w:div w:id="1308246415">
          <w:marLeft w:val="0"/>
          <w:marRight w:val="0"/>
          <w:marTop w:val="0"/>
          <w:marBottom w:val="0"/>
          <w:divBdr>
            <w:top w:val="none" w:sz="0" w:space="0" w:color="auto"/>
            <w:left w:val="none" w:sz="0" w:space="0" w:color="auto"/>
            <w:bottom w:val="none" w:sz="0" w:space="0" w:color="auto"/>
            <w:right w:val="none" w:sz="0" w:space="0" w:color="auto"/>
          </w:divBdr>
        </w:div>
        <w:div w:id="852063850">
          <w:marLeft w:val="0"/>
          <w:marRight w:val="0"/>
          <w:marTop w:val="0"/>
          <w:marBottom w:val="0"/>
          <w:divBdr>
            <w:top w:val="none" w:sz="0" w:space="0" w:color="auto"/>
            <w:left w:val="none" w:sz="0" w:space="0" w:color="auto"/>
            <w:bottom w:val="none" w:sz="0" w:space="0" w:color="auto"/>
            <w:right w:val="none" w:sz="0" w:space="0" w:color="auto"/>
          </w:divBdr>
        </w:div>
        <w:div w:id="1603566855">
          <w:marLeft w:val="0"/>
          <w:marRight w:val="0"/>
          <w:marTop w:val="0"/>
          <w:marBottom w:val="0"/>
          <w:divBdr>
            <w:top w:val="none" w:sz="0" w:space="0" w:color="auto"/>
            <w:left w:val="none" w:sz="0" w:space="0" w:color="auto"/>
            <w:bottom w:val="none" w:sz="0" w:space="0" w:color="auto"/>
            <w:right w:val="none" w:sz="0" w:space="0" w:color="auto"/>
          </w:divBdr>
        </w:div>
        <w:div w:id="664406403">
          <w:marLeft w:val="0"/>
          <w:marRight w:val="0"/>
          <w:marTop w:val="0"/>
          <w:marBottom w:val="0"/>
          <w:divBdr>
            <w:top w:val="none" w:sz="0" w:space="0" w:color="auto"/>
            <w:left w:val="none" w:sz="0" w:space="0" w:color="auto"/>
            <w:bottom w:val="none" w:sz="0" w:space="0" w:color="auto"/>
            <w:right w:val="none" w:sz="0" w:space="0" w:color="auto"/>
          </w:divBdr>
        </w:div>
        <w:div w:id="2006128958">
          <w:marLeft w:val="0"/>
          <w:marRight w:val="0"/>
          <w:marTop w:val="0"/>
          <w:marBottom w:val="0"/>
          <w:divBdr>
            <w:top w:val="none" w:sz="0" w:space="0" w:color="auto"/>
            <w:left w:val="none" w:sz="0" w:space="0" w:color="auto"/>
            <w:bottom w:val="none" w:sz="0" w:space="0" w:color="auto"/>
            <w:right w:val="none" w:sz="0" w:space="0" w:color="auto"/>
          </w:divBdr>
        </w:div>
        <w:div w:id="2016347772">
          <w:marLeft w:val="0"/>
          <w:marRight w:val="0"/>
          <w:marTop w:val="0"/>
          <w:marBottom w:val="0"/>
          <w:divBdr>
            <w:top w:val="none" w:sz="0" w:space="0" w:color="auto"/>
            <w:left w:val="none" w:sz="0" w:space="0" w:color="auto"/>
            <w:bottom w:val="none" w:sz="0" w:space="0" w:color="auto"/>
            <w:right w:val="none" w:sz="0" w:space="0" w:color="auto"/>
          </w:divBdr>
        </w:div>
        <w:div w:id="1203203010">
          <w:marLeft w:val="0"/>
          <w:marRight w:val="0"/>
          <w:marTop w:val="0"/>
          <w:marBottom w:val="0"/>
          <w:divBdr>
            <w:top w:val="none" w:sz="0" w:space="0" w:color="auto"/>
            <w:left w:val="none" w:sz="0" w:space="0" w:color="auto"/>
            <w:bottom w:val="none" w:sz="0" w:space="0" w:color="auto"/>
            <w:right w:val="none" w:sz="0" w:space="0" w:color="auto"/>
          </w:divBdr>
        </w:div>
        <w:div w:id="165825714">
          <w:marLeft w:val="0"/>
          <w:marRight w:val="0"/>
          <w:marTop w:val="0"/>
          <w:marBottom w:val="0"/>
          <w:divBdr>
            <w:top w:val="none" w:sz="0" w:space="0" w:color="auto"/>
            <w:left w:val="none" w:sz="0" w:space="0" w:color="auto"/>
            <w:bottom w:val="none" w:sz="0" w:space="0" w:color="auto"/>
            <w:right w:val="none" w:sz="0" w:space="0" w:color="auto"/>
          </w:divBdr>
        </w:div>
        <w:div w:id="1484810087">
          <w:marLeft w:val="0"/>
          <w:marRight w:val="0"/>
          <w:marTop w:val="0"/>
          <w:marBottom w:val="0"/>
          <w:divBdr>
            <w:top w:val="none" w:sz="0" w:space="0" w:color="auto"/>
            <w:left w:val="none" w:sz="0" w:space="0" w:color="auto"/>
            <w:bottom w:val="none" w:sz="0" w:space="0" w:color="auto"/>
            <w:right w:val="none" w:sz="0" w:space="0" w:color="auto"/>
          </w:divBdr>
        </w:div>
        <w:div w:id="220672532">
          <w:marLeft w:val="0"/>
          <w:marRight w:val="0"/>
          <w:marTop w:val="0"/>
          <w:marBottom w:val="0"/>
          <w:divBdr>
            <w:top w:val="none" w:sz="0" w:space="0" w:color="auto"/>
            <w:left w:val="none" w:sz="0" w:space="0" w:color="auto"/>
            <w:bottom w:val="none" w:sz="0" w:space="0" w:color="auto"/>
            <w:right w:val="none" w:sz="0" w:space="0" w:color="auto"/>
          </w:divBdr>
        </w:div>
        <w:div w:id="994651014">
          <w:marLeft w:val="0"/>
          <w:marRight w:val="0"/>
          <w:marTop w:val="0"/>
          <w:marBottom w:val="0"/>
          <w:divBdr>
            <w:top w:val="none" w:sz="0" w:space="0" w:color="auto"/>
            <w:left w:val="none" w:sz="0" w:space="0" w:color="auto"/>
            <w:bottom w:val="none" w:sz="0" w:space="0" w:color="auto"/>
            <w:right w:val="none" w:sz="0" w:space="0" w:color="auto"/>
          </w:divBdr>
        </w:div>
        <w:div w:id="1183546505">
          <w:marLeft w:val="0"/>
          <w:marRight w:val="0"/>
          <w:marTop w:val="0"/>
          <w:marBottom w:val="0"/>
          <w:divBdr>
            <w:top w:val="none" w:sz="0" w:space="0" w:color="auto"/>
            <w:left w:val="none" w:sz="0" w:space="0" w:color="auto"/>
            <w:bottom w:val="none" w:sz="0" w:space="0" w:color="auto"/>
            <w:right w:val="none" w:sz="0" w:space="0" w:color="auto"/>
          </w:divBdr>
        </w:div>
        <w:div w:id="1126433380">
          <w:marLeft w:val="0"/>
          <w:marRight w:val="0"/>
          <w:marTop w:val="0"/>
          <w:marBottom w:val="0"/>
          <w:divBdr>
            <w:top w:val="none" w:sz="0" w:space="0" w:color="auto"/>
            <w:left w:val="none" w:sz="0" w:space="0" w:color="auto"/>
            <w:bottom w:val="none" w:sz="0" w:space="0" w:color="auto"/>
            <w:right w:val="none" w:sz="0" w:space="0" w:color="auto"/>
          </w:divBdr>
        </w:div>
        <w:div w:id="988092955">
          <w:marLeft w:val="0"/>
          <w:marRight w:val="0"/>
          <w:marTop w:val="0"/>
          <w:marBottom w:val="0"/>
          <w:divBdr>
            <w:top w:val="none" w:sz="0" w:space="0" w:color="auto"/>
            <w:left w:val="none" w:sz="0" w:space="0" w:color="auto"/>
            <w:bottom w:val="none" w:sz="0" w:space="0" w:color="auto"/>
            <w:right w:val="none" w:sz="0" w:space="0" w:color="auto"/>
          </w:divBdr>
        </w:div>
        <w:div w:id="2122606307">
          <w:marLeft w:val="0"/>
          <w:marRight w:val="0"/>
          <w:marTop w:val="0"/>
          <w:marBottom w:val="0"/>
          <w:divBdr>
            <w:top w:val="none" w:sz="0" w:space="0" w:color="auto"/>
            <w:left w:val="none" w:sz="0" w:space="0" w:color="auto"/>
            <w:bottom w:val="none" w:sz="0" w:space="0" w:color="auto"/>
            <w:right w:val="none" w:sz="0" w:space="0" w:color="auto"/>
          </w:divBdr>
        </w:div>
      </w:divsChild>
    </w:div>
    <w:div w:id="1126655274">
      <w:bodyDiv w:val="1"/>
      <w:marLeft w:val="0"/>
      <w:marRight w:val="0"/>
      <w:marTop w:val="0"/>
      <w:marBottom w:val="0"/>
      <w:divBdr>
        <w:top w:val="none" w:sz="0" w:space="0" w:color="auto"/>
        <w:left w:val="none" w:sz="0" w:space="0" w:color="auto"/>
        <w:bottom w:val="none" w:sz="0" w:space="0" w:color="auto"/>
        <w:right w:val="none" w:sz="0" w:space="0" w:color="auto"/>
      </w:divBdr>
    </w:div>
    <w:div w:id="1345091727">
      <w:bodyDiv w:val="1"/>
      <w:marLeft w:val="0"/>
      <w:marRight w:val="0"/>
      <w:marTop w:val="0"/>
      <w:marBottom w:val="0"/>
      <w:divBdr>
        <w:top w:val="none" w:sz="0" w:space="0" w:color="auto"/>
        <w:left w:val="none" w:sz="0" w:space="0" w:color="auto"/>
        <w:bottom w:val="none" w:sz="0" w:space="0" w:color="auto"/>
        <w:right w:val="none" w:sz="0" w:space="0" w:color="auto"/>
      </w:divBdr>
    </w:div>
    <w:div w:id="1345093003">
      <w:bodyDiv w:val="1"/>
      <w:marLeft w:val="0"/>
      <w:marRight w:val="0"/>
      <w:marTop w:val="0"/>
      <w:marBottom w:val="0"/>
      <w:divBdr>
        <w:top w:val="none" w:sz="0" w:space="0" w:color="auto"/>
        <w:left w:val="none" w:sz="0" w:space="0" w:color="auto"/>
        <w:bottom w:val="none" w:sz="0" w:space="0" w:color="auto"/>
        <w:right w:val="none" w:sz="0" w:space="0" w:color="auto"/>
      </w:divBdr>
    </w:div>
    <w:div w:id="1695811553">
      <w:bodyDiv w:val="1"/>
      <w:marLeft w:val="0"/>
      <w:marRight w:val="0"/>
      <w:marTop w:val="0"/>
      <w:marBottom w:val="0"/>
      <w:divBdr>
        <w:top w:val="none" w:sz="0" w:space="0" w:color="auto"/>
        <w:left w:val="none" w:sz="0" w:space="0" w:color="auto"/>
        <w:bottom w:val="none" w:sz="0" w:space="0" w:color="auto"/>
        <w:right w:val="none" w:sz="0" w:space="0" w:color="auto"/>
      </w:divBdr>
    </w:div>
    <w:div w:id="1726293348">
      <w:bodyDiv w:val="1"/>
      <w:marLeft w:val="0"/>
      <w:marRight w:val="0"/>
      <w:marTop w:val="0"/>
      <w:marBottom w:val="0"/>
      <w:divBdr>
        <w:top w:val="none" w:sz="0" w:space="0" w:color="auto"/>
        <w:left w:val="none" w:sz="0" w:space="0" w:color="auto"/>
        <w:bottom w:val="none" w:sz="0" w:space="0" w:color="auto"/>
        <w:right w:val="none" w:sz="0" w:space="0" w:color="auto"/>
      </w:divBdr>
    </w:div>
    <w:div w:id="1759254168">
      <w:bodyDiv w:val="1"/>
      <w:marLeft w:val="0"/>
      <w:marRight w:val="0"/>
      <w:marTop w:val="0"/>
      <w:marBottom w:val="0"/>
      <w:divBdr>
        <w:top w:val="none" w:sz="0" w:space="0" w:color="auto"/>
        <w:left w:val="none" w:sz="0" w:space="0" w:color="auto"/>
        <w:bottom w:val="none" w:sz="0" w:space="0" w:color="auto"/>
        <w:right w:val="none" w:sz="0" w:space="0" w:color="auto"/>
      </w:divBdr>
    </w:div>
    <w:div w:id="1822380738">
      <w:bodyDiv w:val="1"/>
      <w:marLeft w:val="0"/>
      <w:marRight w:val="0"/>
      <w:marTop w:val="0"/>
      <w:marBottom w:val="0"/>
      <w:divBdr>
        <w:top w:val="none" w:sz="0" w:space="0" w:color="auto"/>
        <w:left w:val="none" w:sz="0" w:space="0" w:color="auto"/>
        <w:bottom w:val="none" w:sz="0" w:space="0" w:color="auto"/>
        <w:right w:val="none" w:sz="0" w:space="0" w:color="auto"/>
      </w:divBdr>
    </w:div>
    <w:div w:id="2016685899">
      <w:bodyDiv w:val="1"/>
      <w:marLeft w:val="0"/>
      <w:marRight w:val="0"/>
      <w:marTop w:val="0"/>
      <w:marBottom w:val="0"/>
      <w:divBdr>
        <w:top w:val="none" w:sz="0" w:space="0" w:color="auto"/>
        <w:left w:val="none" w:sz="0" w:space="0" w:color="auto"/>
        <w:bottom w:val="none" w:sz="0" w:space="0" w:color="auto"/>
        <w:right w:val="none" w:sz="0" w:space="0" w:color="auto"/>
      </w:divBdr>
    </w:div>
    <w:div w:id="2096856106">
      <w:bodyDiv w:val="1"/>
      <w:marLeft w:val="0"/>
      <w:marRight w:val="0"/>
      <w:marTop w:val="0"/>
      <w:marBottom w:val="0"/>
      <w:divBdr>
        <w:top w:val="none" w:sz="0" w:space="0" w:color="auto"/>
        <w:left w:val="none" w:sz="0" w:space="0" w:color="auto"/>
        <w:bottom w:val="none" w:sz="0" w:space="0" w:color="auto"/>
        <w:right w:val="none" w:sz="0" w:space="0" w:color="auto"/>
      </w:divBdr>
    </w:div>
    <w:div w:id="2101101182">
      <w:bodyDiv w:val="1"/>
      <w:marLeft w:val="0"/>
      <w:marRight w:val="0"/>
      <w:marTop w:val="0"/>
      <w:marBottom w:val="0"/>
      <w:divBdr>
        <w:top w:val="none" w:sz="0" w:space="0" w:color="auto"/>
        <w:left w:val="none" w:sz="0" w:space="0" w:color="auto"/>
        <w:bottom w:val="none" w:sz="0" w:space="0" w:color="auto"/>
        <w:right w:val="none" w:sz="0" w:space="0" w:color="auto"/>
      </w:divBdr>
    </w:div>
    <w:div w:id="2113091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q=africa+subsahariana&amp;spell=1&amp;sa=X&amp;ved=0ahUKEwjZv-TVk7jLAhUMCywKHdsPC-MQvwUIGig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1179F-AD98-4B6E-86AE-9A5E8BDD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21</Pages>
  <Words>8126</Words>
  <Characters>43882</Characters>
  <Application>Microsoft Office Word</Application>
  <DocSecurity>0</DocSecurity>
  <Lines>365</Lines>
  <Paragraphs>103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chicco</dc:creator>
  <cp:lastModifiedBy>Gloria Pracucci</cp:lastModifiedBy>
  <cp:revision>338</cp:revision>
  <cp:lastPrinted>2016-10-13T08:02:00Z</cp:lastPrinted>
  <dcterms:created xsi:type="dcterms:W3CDTF">2016-09-07T13:03:00Z</dcterms:created>
  <dcterms:modified xsi:type="dcterms:W3CDTF">2016-10-14T09:57:00Z</dcterms:modified>
</cp:coreProperties>
</file>